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jc w:val="center"/>
        <w:rPr>
          <w:sz w:val="12"/>
          <w:szCs w:val="12"/>
        </w:rPr>
      </w:pPr>
      <w:r>
        <w:rPr>
          <w:sz w:val="12"/>
          <w:szCs w:val="12"/>
        </w:rPr>
      </w:r>
    </w:p>
    <w:p>
      <w:pPr>
        <w:pStyle w:val="LO-normal"/>
        <w:jc w:val="center"/>
        <w:rPr>
          <w:sz w:val="12"/>
          <w:szCs w:val="12"/>
        </w:rPr>
      </w:pPr>
      <w:r>
        <w:rPr>
          <w:sz w:val="12"/>
          <w:szCs w:val="12"/>
        </w:rPr>
      </w:r>
    </w:p>
    <w:p>
      <w:pPr>
        <w:pStyle w:val="LO-normal"/>
        <w:jc w:val="center"/>
        <w:rPr>
          <w:sz w:val="12"/>
          <w:szCs w:val="12"/>
        </w:rPr>
      </w:pPr>
      <w:r>
        <w:rPr>
          <w:sz w:val="12"/>
          <w:szCs w:val="12"/>
        </w:rPr>
      </w:r>
    </w:p>
    <w:p>
      <w:pPr>
        <w:pStyle w:val="LO-normal"/>
        <w:jc w:val="center"/>
        <w:rPr>
          <w:sz w:val="12"/>
          <w:szCs w:val="12"/>
        </w:rPr>
      </w:pPr>
      <w:r>
        <w:rPr>
          <w:sz w:val="12"/>
          <w:szCs w:val="12"/>
        </w:rPr>
      </w:r>
    </w:p>
    <w:p>
      <w:pPr>
        <w:pStyle w:val="LO-normal"/>
        <w:jc w:val="center"/>
        <w:rPr>
          <w:sz w:val="12"/>
          <w:szCs w:val="12"/>
        </w:rPr>
      </w:pPr>
      <w:r>
        <w:rPr>
          <w:sz w:val="12"/>
          <w:szCs w:val="12"/>
        </w:rPr>
      </w:r>
    </w:p>
    <w:p>
      <w:pPr>
        <w:pStyle w:val="Normal"/>
        <w:jc w:val="center"/>
        <w:rPr>
          <w:sz w:val="16"/>
          <w:szCs w:val="16"/>
        </w:rPr>
      </w:pPr>
      <w:r>
        <w:rPr/>
        <w:drawing>
          <wp:inline distT="0" distB="0" distL="0" distR="0">
            <wp:extent cx="666750" cy="6572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1497" t="-1645" r="-1497" b="-1645"/>
                    <a:stretch>
                      <a:fillRect/>
                    </a:stretch>
                  </pic:blipFill>
                  <pic:spPr bwMode="auto">
                    <a:xfrm>
                      <a:off x="0" y="0"/>
                      <a:ext cx="666750" cy="657225"/>
                    </a:xfrm>
                    <a:prstGeom prst="rect">
                      <a:avLst/>
                    </a:prstGeom>
                    <a:noFill/>
                  </pic:spPr>
                </pic:pic>
              </a:graphicData>
            </a:graphic>
          </wp:inline>
        </w:drawing>
      </w:r>
    </w:p>
    <w:p>
      <w:pPr>
        <w:pStyle w:val="Normal"/>
        <w:jc w:val="center"/>
        <w:rPr/>
      </w:pPr>
      <w:r>
        <w:rPr>
          <w:sz w:val="16"/>
          <w:szCs w:val="16"/>
        </w:rPr>
        <w:t>Основна школа „Иво ЛолаРибар“ВеликоГрадиште</w:t>
      </w:r>
    </w:p>
    <w:p>
      <w:pPr>
        <w:pStyle w:val="Normal"/>
        <w:jc w:val="center"/>
        <w:rPr/>
      </w:pPr>
      <w:r>
        <w:rPr>
          <w:sz w:val="16"/>
          <w:szCs w:val="16"/>
        </w:rPr>
        <w:t>Др.Бошка Вребалова  1-а</w:t>
      </w:r>
    </w:p>
    <w:p>
      <w:pPr>
        <w:pStyle w:val="Normal"/>
        <w:jc w:val="center"/>
        <w:rPr/>
      </w:pPr>
      <w:r>
        <w:rPr>
          <w:sz w:val="16"/>
          <w:szCs w:val="16"/>
        </w:rPr>
        <w:t>Матични бр.07162308</w:t>
      </w:r>
    </w:p>
    <w:p>
      <w:pPr>
        <w:pStyle w:val="Normal"/>
        <w:pBdr>
          <w:bottom w:val="single" w:sz="6" w:space="1" w:color="000000"/>
        </w:pBdr>
        <w:jc w:val="center"/>
        <w:rPr/>
      </w:pPr>
      <w:r>
        <w:rPr>
          <w:sz w:val="16"/>
          <w:szCs w:val="16"/>
        </w:rPr>
        <w:t>Пиб 102341220</w:t>
      </w:r>
    </w:p>
    <w:p>
      <w:pPr>
        <w:pStyle w:val="LO-normal"/>
        <w:ind w:hanging="0" w:right="-900"/>
        <w:jc w:val="center"/>
        <w:rPr>
          <w:rFonts w:ascii="Calibri" w:hAnsi="Calibri" w:eastAsia="Calibri" w:cs="Calibri"/>
          <w:b/>
          <w:sz w:val="32"/>
          <w:szCs w:val="32"/>
        </w:rPr>
      </w:pPr>
      <w:r>
        <w:rPr>
          <w:rFonts w:eastAsia="Calibri" w:cs="Calibri" w:ascii="Calibri" w:hAnsi="Calibri"/>
          <w:b/>
          <w:sz w:val="32"/>
          <w:szCs w:val="32"/>
        </w:rPr>
        <w:t>ОСНОВНА  ШКОЛА ,, ИВО ЛОЛА РИБАР''</w:t>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t>ВЕЛИКО ГРАДИШТЕ</w:t>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right="-900"/>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t xml:space="preserve">ИЗВЕШТАЈ  </w:t>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left="-360" w:right="-900"/>
        <w:jc w:val="center"/>
        <w:rPr>
          <w:rFonts w:ascii="Calibri" w:hAnsi="Calibri" w:eastAsia="Calibri" w:cs="Calibri"/>
          <w:b/>
          <w:sz w:val="32"/>
          <w:szCs w:val="32"/>
        </w:rPr>
      </w:pPr>
      <w:r>
        <w:rPr>
          <w:rFonts w:eastAsia="Calibri" w:cs="Calibri" w:ascii="Calibri" w:hAnsi="Calibri"/>
          <w:b/>
          <w:sz w:val="36"/>
          <w:szCs w:val="36"/>
        </w:rPr>
        <w:t xml:space="preserve"> </w:t>
      </w:r>
      <w:r>
        <w:rPr>
          <w:rFonts w:eastAsia="Calibri" w:cs="Calibri" w:ascii="Calibri" w:hAnsi="Calibri"/>
          <w:b/>
          <w:sz w:val="32"/>
          <w:szCs w:val="32"/>
        </w:rPr>
        <w:t>О РЕАЛИЗАЦИЈИ ГОДИШЊЕГ ПЛАНА И ШКОЛСКОГ ПРОГРАМА ЗА ШКОЛСКУ  2024/2025. ГОДИНУ</w:t>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left="-360" w:right="-900"/>
        <w:jc w:val="center"/>
        <w:rPr>
          <w:rFonts w:ascii="Calibri" w:hAnsi="Calibri" w:eastAsia="Calibri" w:cs="Calibri"/>
          <w:b/>
          <w:sz w:val="36"/>
          <w:szCs w:val="36"/>
        </w:rPr>
      </w:pPr>
      <w:r>
        <w:rPr>
          <w:rFonts w:eastAsia="Calibri" w:cs="Calibri" w:ascii="Calibri" w:hAnsi="Calibri"/>
          <w:b/>
          <w:sz w:val="36"/>
          <w:szCs w:val="36"/>
        </w:rPr>
      </w:r>
    </w:p>
    <w:p>
      <w:pPr>
        <w:pStyle w:val="LO-normal"/>
        <w:ind w:hanging="0" w:right="-900"/>
        <w:rPr>
          <w:rFonts w:ascii="Calibri" w:hAnsi="Calibri" w:eastAsia="Calibri" w:cs="Calibri"/>
          <w:b/>
          <w:sz w:val="36"/>
          <w:szCs w:val="36"/>
        </w:rPr>
      </w:pPr>
      <w:r>
        <w:rPr>
          <w:rFonts w:eastAsia="Calibri" w:cs="Calibri" w:ascii="Calibri" w:hAnsi="Calibri"/>
          <w:b/>
          <w:sz w:val="36"/>
          <w:szCs w:val="36"/>
        </w:rPr>
      </w:r>
    </w:p>
    <w:p>
      <w:pPr>
        <w:pStyle w:val="LO-normal"/>
        <w:ind w:hanging="0" w:right="-900"/>
        <w:rPr>
          <w:rFonts w:ascii="Calibri" w:hAnsi="Calibri" w:eastAsia="Calibri" w:cs="Calibri"/>
          <w:b/>
          <w:sz w:val="36"/>
          <w:szCs w:val="36"/>
        </w:rPr>
      </w:pPr>
      <w:r>
        <w:rPr>
          <w:rFonts w:eastAsia="Calibri" w:cs="Calibri" w:ascii="Calibri" w:hAnsi="Calibri"/>
          <w:b/>
          <w:sz w:val="36"/>
          <w:szCs w:val="36"/>
        </w:rPr>
      </w:r>
    </w:p>
    <w:p>
      <w:pPr>
        <w:sectPr>
          <w:headerReference w:type="even" r:id="rId3"/>
          <w:headerReference w:type="default" r:id="rId4"/>
          <w:headerReference w:type="first" r:id="rId5"/>
          <w:type w:val="nextPage"/>
          <w:pgSz w:w="12240" w:h="15840"/>
          <w:pgMar w:left="1620" w:right="1708" w:gutter="0" w:header="705" w:top="762" w:footer="0" w:bottom="705"/>
          <w:pgNumType w:start="1" w:fmt="decimal"/>
          <w:formProt w:val="false"/>
          <w:textDirection w:val="lrTb"/>
          <w:docGrid w:type="default" w:linePitch="100" w:charSpace="0"/>
        </w:sectPr>
        <w:pStyle w:val="LO-normal"/>
        <w:ind w:hanging="0" w:left="-360" w:right="-900"/>
        <w:jc w:val="center"/>
        <w:rPr>
          <w:rFonts w:ascii="Calibri" w:hAnsi="Calibri" w:eastAsia="Calibri" w:cs="Calibri"/>
          <w:b/>
          <w:sz w:val="28"/>
          <w:szCs w:val="28"/>
        </w:rPr>
      </w:pPr>
      <w:r>
        <w:rPr>
          <w:rFonts w:eastAsia="Calibri" w:cs="Calibri" w:ascii="Calibri" w:hAnsi="Calibri"/>
          <w:b/>
          <w:sz w:val="28"/>
          <w:szCs w:val="28"/>
        </w:rPr>
        <w:t>АВГУСТ  2025. ГОДИНЕ</w:t>
      </w:r>
    </w:p>
    <w:tbl>
      <w:tblPr>
        <w:tblStyle w:val="TableGrid"/>
        <w:tblW w:w="890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366"/>
        <w:gridCol w:w="1535"/>
      </w:tblGrid>
      <w:tr>
        <w:trPr/>
        <w:tc>
          <w:tcPr>
            <w:tcW w:w="8901" w:type="dxa"/>
            <w:gridSpan w:val="2"/>
            <w:tcBorders/>
          </w:tcPr>
          <w:p>
            <w:pPr>
              <w:pStyle w:val="LO-normal"/>
              <w:widowControl/>
              <w:suppressAutoHyphens w:val="true"/>
              <w:spacing w:before="0" w:after="0"/>
              <w:ind w:hanging="0" w:right="-900"/>
              <w:jc w:val="left"/>
              <w:rPr>
                <w:kern w:val="0"/>
                <w:sz w:val="20"/>
                <w:szCs w:val="20"/>
                <w:lang w:eastAsia="zh-CN" w:bidi="hi-IN"/>
              </w:rPr>
            </w:pPr>
            <w:r>
              <w:rPr>
                <w:rFonts w:eastAsia="Calibri" w:cs="Calibri" w:ascii="Calibri" w:hAnsi="Calibri"/>
                <w:b/>
                <w:kern w:val="0"/>
                <w:sz w:val="20"/>
                <w:szCs w:val="20"/>
                <w:lang w:val="sr-RS" w:eastAsia="zh-CN" w:bidi="hi-IN"/>
              </w:rPr>
              <w:t>САДРЖАЈ</w:t>
            </w:r>
          </w:p>
        </w:tc>
      </w:tr>
      <w:tr>
        <w:trPr/>
        <w:tc>
          <w:tcPr>
            <w:tcW w:w="7366" w:type="dxa"/>
            <w:tcBorders/>
          </w:tcPr>
          <w:p>
            <w:pPr>
              <w:pStyle w:val="LO-normal"/>
              <w:widowControl/>
              <w:suppressAutoHyphens w:val="true"/>
              <w:spacing w:before="0" w:after="0"/>
              <w:ind w:hanging="0" w:right="-900"/>
              <w:jc w:val="center"/>
              <w:rPr>
                <w:kern w:val="0"/>
                <w:sz w:val="20"/>
                <w:szCs w:val="20"/>
                <w:lang w:eastAsia="zh-CN" w:bidi="hi-IN"/>
              </w:rPr>
            </w:pPr>
            <w:r>
              <w:rPr>
                <w:rFonts w:eastAsia="Calibri" w:cs="Calibri" w:ascii="Calibri" w:hAnsi="Calibri"/>
                <w:b/>
                <w:kern w:val="0"/>
                <w:sz w:val="20"/>
                <w:szCs w:val="20"/>
                <w:lang w:val="sr-RS" w:eastAsia="zh-CN" w:bidi="hi-IN"/>
              </w:rPr>
              <w:t>НАЗИВ</w:t>
            </w:r>
          </w:p>
        </w:tc>
        <w:tc>
          <w:tcPr>
            <w:tcW w:w="1535" w:type="dxa"/>
            <w:tcBorders/>
          </w:tcPr>
          <w:p>
            <w:pPr>
              <w:pStyle w:val="LO-normal"/>
              <w:widowControl/>
              <w:suppressAutoHyphens w:val="true"/>
              <w:spacing w:before="0" w:after="0"/>
              <w:ind w:hanging="0" w:right="-900"/>
              <w:jc w:val="left"/>
              <w:rPr>
                <w:kern w:val="0"/>
                <w:sz w:val="20"/>
                <w:szCs w:val="20"/>
                <w:lang w:eastAsia="zh-CN" w:bidi="hi-IN"/>
              </w:rPr>
            </w:pPr>
            <w:r>
              <w:rPr>
                <w:rFonts w:eastAsia="Calibri" w:cs="Calibri" w:ascii="Calibri" w:hAnsi="Calibri"/>
                <w:b/>
                <w:kern w:val="0"/>
                <w:sz w:val="20"/>
                <w:szCs w:val="20"/>
                <w:lang w:val="sr-RS" w:eastAsia="zh-CN" w:bidi="hi-IN"/>
              </w:rPr>
              <w:t>СТРАНА</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УВОД</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УСЛОВИ РАДА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ОСТВАРИВАЊЕ ПРОГРАМА ОБРАЗОВАЊА И ВАСПИТАЊА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5</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ИЗВЕШТАЈИ О РАДУ СТРУЧНИХ ОРГАНА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4.1. НАСТАВНИЧКО ВЕЋЕ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4.2. ПЕДАГОШКИ КОЛЕГИЈУМ</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4.3. СТРУЧНО ВЕЋЕ ЗА СРПСКИ ЈЕЗИК И КЊИЖЕВНОСТ</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4.4. СТРУЧНО ВЕЋЕ ЗА СТРАНЕ ЈЕЗИКЕ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4.5. СТРУЧНО ВЕЋЕ ЗА МУЗИЧКУ И ЛИКОВНУ КУЛТУРУ</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4.6. СТРУЧНО ВЕЋЕ ЗА ИСТОРИЈУ И ГЕОГРАФИЈУ</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4.7. СТРУЧНО ВЕЋЕ ЗА ПРИРОДНЕ НАУКЕ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4.8. СТРУЧНО ВЕЋЕ ЗА ТЕХНИКУ И ТЕХНОЛОГИЈУ И</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ИНФОРМАТИКУ И РАЧУНАРСТВО</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4.9. СТРУЧНО ВЕЋЕ ЗА ФИЗИЧКО И ЗДРАВСТВЕНО</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ВАСПИТАЊЕ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4.10. СТРУЧНО ВЕЋЕ ЗА МАТЕМАТИКУ</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4.11. СТРУЧНО ВЕЋЕ ЗА РАЗРЕДНУ НАСТАВУ</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4.12. СТРУЧНО ВЕЋЕ ДЕФЕКТОЛОГА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kern w:val="0"/>
                <w:sz w:val="20"/>
                <w:szCs w:val="20"/>
                <w:lang w:eastAsia="zh-CN" w:bidi="hi-IN"/>
              </w:rPr>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15</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15</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16</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17</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17</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19</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20</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20</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21</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22</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24</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25</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28</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ИЗВЕШТАЈИ О РАДУ СТРУЧНИХ ТИМОВА И КОМИСИЈА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5.1.ТИМ ЗА РАЗВОЈ ШКОЛСКОГ ПРОГРАМА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5.2.ТИМ ЗА САМОВРЕДНОВАЊЕ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5.3.ТИМ ЗА ИНКЛУЗИВНО ОБРАЗОВАЊЕ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5.4.ТИМ ЗА РАЗВОЈНО ПЛАНИРАЊЕ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5.5.ТИМ ЗА ПРОФЕСИОНАЛНУ ОРИЈЕНТАЦИЈУ</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5.6.ТИМ ЗА ЗАШТИТУ ОД ДИСКРИМИНАЦИЈЕ НАСИЉА, ЗЛОСТАВЉАЊА И ЗАНЕМАРИВАЊА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5.7.ТИМ ЗА МЕЂУПРЕДМЕТНЕ КОМПЕТЕНЦИЈЕ И</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ПРЕДУЗЕТНИШТВО</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5.8.ТИМ ЗА ПРОФЕСИОНАЛНИ РАЗВОЈ</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5.9.ТИМ ЗА ОСИПАЊЕ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5.10.КОМИСИЈА ЗА СТРУЧНО УСАВРШАВАЊЕ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5.11.ТИМ ЗА ОБЕЗБЕЂИВАЊЕ КВАЛИТЕТА И РАЗВОЈ УСТАНОВЕ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5.12 КОМИСИЈА ЗА ЗДРАВСТВЕНУ ЗАШТИТУ, СОЦИЈАЛНА ПИТАЊА, ПРАВА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ДЕТЕТА И РАД УЧЕНИЧКИХ ОРГАНИЗАЦИЈА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29</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29</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31</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33</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34</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35</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36</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37</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38</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41</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42</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45</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45</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ИЗВЕШТАЈИ О РАДУ СТРУЧНИХ САРАДНИКА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6.1.БИБЛИОТЕКАР</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6.2.СОЦИЈАЛНИ РАДНИК</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6.3.ПСИХОЛОГ</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6.4.ПЕДАГОГ</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48</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48</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49</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52</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54</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ИЗВЕШТАЈИ О РАДУ ОРГАНА ШКОЛЕ</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7.1.ДИРЕКТОР</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7.2.ШКОЛСКИ ОДБОР</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7.3.САВЕТ РОДИТЕЉА</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7.4.УЧЕНИЧКИ ПАРЛАМЕНТ</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58</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58</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74</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76</w:t>
            </w:r>
          </w:p>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78</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ИЗВЕШТАЈ О РЕАЛИЗОВАНИМ ЕКСКУРЗИЈАМА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79</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УЧЕШЋЕ ШКОЛЕ У ПРОЈЕКТИМА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80</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САРАДЊА СА РОДИТЕЉИМА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80</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РЕАЛИЗАЦИЈА ПРОГРАМА ШКОЛСКОГ</w:t>
            </w:r>
          </w:p>
          <w:p>
            <w:pPr>
              <w:pStyle w:val="LO-normal"/>
              <w:widowControl/>
              <w:numPr>
                <w:ilvl w:val="0"/>
                <w:numId w:val="0"/>
              </w:numPr>
              <w:suppressAutoHyphens w:val="true"/>
              <w:spacing w:before="0" w:after="0"/>
              <w:ind w:hanging="0" w:left="720" w:right="-900"/>
              <w:jc w:val="left"/>
              <w:rPr>
                <w:kern w:val="0"/>
                <w:sz w:val="20"/>
                <w:szCs w:val="20"/>
                <w:lang w:eastAsia="zh-CN" w:bidi="hi-IN"/>
              </w:rPr>
            </w:pPr>
            <w:r>
              <w:rPr>
                <w:rFonts w:eastAsia="Calibri" w:cs="Calibri" w:ascii="Calibri" w:hAnsi="Calibri"/>
                <w:b/>
                <w:kern w:val="0"/>
                <w:sz w:val="20"/>
                <w:szCs w:val="20"/>
                <w:lang w:val="sr-RS" w:eastAsia="zh-CN" w:bidi="hi-IN"/>
              </w:rPr>
              <w:t>МАРКЕТИНГА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81</w:t>
            </w:r>
          </w:p>
        </w:tc>
      </w:tr>
      <w:tr>
        <w:trPr/>
        <w:tc>
          <w:tcPr>
            <w:tcW w:w="7366" w:type="dxa"/>
            <w:tcBorders/>
          </w:tcPr>
          <w:p>
            <w:pPr>
              <w:pStyle w:val="LO-normal"/>
              <w:widowControl/>
              <w:numPr>
                <w:ilvl w:val="0"/>
                <w:numId w:val="7"/>
              </w:numPr>
              <w:suppressAutoHyphens w:val="true"/>
              <w:spacing w:before="0" w:after="0"/>
              <w:ind w:hanging="360" w:left="720" w:right="-900"/>
              <w:jc w:val="left"/>
              <w:rPr>
                <w:kern w:val="0"/>
                <w:sz w:val="20"/>
                <w:szCs w:val="20"/>
                <w:lang w:eastAsia="zh-CN" w:bidi="hi-IN"/>
              </w:rPr>
            </w:pPr>
            <w:r>
              <w:rPr>
                <w:rFonts w:eastAsia="Calibri" w:cs="Calibri" w:ascii="Calibri" w:hAnsi="Calibri"/>
                <w:b/>
                <w:kern w:val="0"/>
                <w:sz w:val="20"/>
                <w:szCs w:val="20"/>
                <w:lang w:val="sr-RS" w:eastAsia="zh-CN" w:bidi="hi-IN"/>
              </w:rPr>
              <w:t>ЕВАЛУАЦИЈА ГОДИШЊЕГ ПРОГРАМА</w:t>
            </w:r>
          </w:p>
        </w:tc>
        <w:tc>
          <w:tcPr>
            <w:tcW w:w="1535" w:type="dxa"/>
            <w:tcBorders/>
          </w:tcPr>
          <w:p>
            <w:pPr>
              <w:pStyle w:val="LO-normal"/>
              <w:widowControl/>
              <w:suppressAutoHyphens w:val="true"/>
              <w:spacing w:before="0" w:after="0"/>
              <w:ind w:hanging="0" w:right="-900"/>
              <w:jc w:val="left"/>
              <w:rPr>
                <w:rFonts w:ascii="Calibri" w:hAnsi="Calibri" w:eastAsia="Calibri" w:cs="Calibri"/>
                <w:b/>
                <w:kern w:val="0"/>
                <w:sz w:val="20"/>
                <w:szCs w:val="20"/>
                <w:lang w:val="sr-RS" w:eastAsia="zh-CN" w:bidi="hi-IN"/>
              </w:rPr>
            </w:pPr>
            <w:r>
              <w:rPr>
                <w:rFonts w:eastAsia="Calibri" w:cs="Calibri" w:ascii="Calibri" w:hAnsi="Calibri"/>
                <w:b/>
                <w:kern w:val="0"/>
                <w:sz w:val="20"/>
                <w:szCs w:val="20"/>
                <w:lang w:val="sr-RS" w:eastAsia="zh-CN" w:bidi="hi-IN"/>
              </w:rPr>
              <w:t>82</w:t>
            </w:r>
          </w:p>
        </w:tc>
      </w:tr>
    </w:tbl>
    <w:p>
      <w:pPr>
        <w:pStyle w:val="LO-normal"/>
        <w:ind w:hanging="0" w:right="-900"/>
        <w:jc w:val="center"/>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rPr>
          <w:rFonts w:ascii="Calibri" w:hAnsi="Calibri" w:eastAsia="Calibri" w:cs="Calibri"/>
          <w:b/>
          <w:sz w:val="32"/>
          <w:szCs w:val="32"/>
        </w:rPr>
      </w:pPr>
      <w:r>
        <w:rPr>
          <w:rFonts w:eastAsia="Calibri" w:cs="Calibri" w:ascii="Calibri" w:hAnsi="Calibri"/>
          <w:b/>
          <w:sz w:val="32"/>
          <w:szCs w:val="32"/>
        </w:rPr>
      </w:r>
    </w:p>
    <w:p>
      <w:pPr>
        <w:pStyle w:val="LO-normal"/>
        <w:ind w:hanging="0" w:left="-360" w:right="-900"/>
        <w:rPr>
          <w:rFonts w:ascii="Calibri" w:hAnsi="Calibri" w:eastAsia="Calibri" w:cs="Calibri"/>
          <w:b/>
          <w:sz w:val="32"/>
          <w:szCs w:val="32"/>
        </w:rPr>
      </w:pPr>
      <w:r>
        <w:rPr>
          <w:rFonts w:eastAsia="Calibri" w:cs="Calibri" w:ascii="Calibri" w:hAnsi="Calibri"/>
          <w:b/>
          <w:sz w:val="32"/>
          <w:szCs w:val="32"/>
        </w:rPr>
      </w:r>
    </w:p>
    <w:p>
      <w:pPr>
        <w:pStyle w:val="LO-normal"/>
        <w:numPr>
          <w:ilvl w:val="0"/>
          <w:numId w:val="8"/>
        </w:numPr>
        <w:ind w:hanging="360" w:right="-900"/>
        <w:rPr>
          <w:rFonts w:ascii="Calibri" w:hAnsi="Calibri" w:eastAsia="Calibri" w:cs="Calibri"/>
          <w:b/>
          <w:sz w:val="32"/>
          <w:szCs w:val="32"/>
          <w:lang w:val="sr-RS"/>
        </w:rPr>
      </w:pPr>
      <w:r>
        <w:rPr>
          <w:rFonts w:eastAsia="Calibri" w:cs="Calibri" w:ascii="Calibri" w:hAnsi="Calibri"/>
          <w:b/>
          <w:sz w:val="32"/>
          <w:szCs w:val="32"/>
          <w:lang w:val="sr-RS"/>
        </w:rPr>
        <w:t>УВОД</w:t>
      </w:r>
    </w:p>
    <w:p>
      <w:pPr>
        <w:pStyle w:val="LO-normal"/>
        <w:ind w:hanging="0" w:left="-360" w:right="-900"/>
        <w:rPr>
          <w:rFonts w:ascii="Calibri" w:hAnsi="Calibri" w:eastAsia="Calibri" w:cs="Calibri"/>
          <w:b/>
          <w:sz w:val="32"/>
          <w:szCs w:val="32"/>
        </w:rPr>
      </w:pPr>
      <w:r>
        <w:rPr>
          <w:rFonts w:eastAsia="Calibri" w:cs="Calibri" w:ascii="Calibri" w:hAnsi="Calibri"/>
          <w:b/>
          <w:sz w:val="32"/>
          <w:szCs w:val="32"/>
        </w:rPr>
        <w:t xml:space="preserve">            </w:t>
      </w:r>
    </w:p>
    <w:p>
      <w:pPr>
        <w:pStyle w:val="LO-normal"/>
        <w:ind w:firstLine="900" w:left="-360" w:right="-900"/>
        <w:jc w:val="both"/>
        <w:rPr>
          <w:rFonts w:ascii="Calibri" w:hAnsi="Calibri" w:eastAsia="Calibri" w:cs="Calibri"/>
        </w:rPr>
      </w:pPr>
      <w:r>
        <w:rPr>
          <w:rFonts w:eastAsia="Calibri" w:cs="Calibri" w:ascii="Calibri" w:hAnsi="Calibri"/>
        </w:rPr>
        <w:t>Основна школа "Иво Лола Рибар"  - са седиштем у Великом Градишту, основана је одлуком СО Велико Градиште, бр. 02-1864 од 14. 04. 1962. године. Школа је уписана у  регистар основних школа код Министарства просвете под бројем 022-3560/29, Службени гласник РС бр. 58/94.</w:t>
      </w:r>
    </w:p>
    <w:p>
      <w:pPr>
        <w:pStyle w:val="LO-normal"/>
        <w:ind w:firstLine="900" w:left="-360" w:right="-900"/>
        <w:jc w:val="both"/>
        <w:rPr>
          <w:rFonts w:ascii="Calibri" w:hAnsi="Calibri" w:eastAsia="Calibri" w:cs="Calibri"/>
        </w:rPr>
      </w:pPr>
      <w:r>
        <w:rPr>
          <w:rFonts w:eastAsia="Calibri" w:cs="Calibri" w:ascii="Calibri" w:hAnsi="Calibri"/>
        </w:rPr>
        <w:t>Директор школе је професор физике Драган Мандић.</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hanging="0" w:right="-900"/>
        <w:jc w:val="both"/>
        <w:rPr>
          <w:rFonts w:ascii="Calibri" w:hAnsi="Calibri" w:eastAsia="Calibri" w:cs="Calibri"/>
        </w:rPr>
      </w:pPr>
      <w:r>
        <w:rPr>
          <w:rFonts w:eastAsia="Calibri" w:cs="Calibri" w:ascii="Calibri" w:hAnsi="Calibri"/>
        </w:rPr>
      </w:r>
    </w:p>
    <w:p>
      <w:pPr>
        <w:pStyle w:val="LO-normal"/>
        <w:numPr>
          <w:ilvl w:val="0"/>
          <w:numId w:val="8"/>
        </w:numPr>
        <w:ind w:hanging="360" w:right="-900"/>
        <w:jc w:val="both"/>
        <w:rPr>
          <w:rFonts w:ascii="Calibri" w:hAnsi="Calibri" w:eastAsia="Calibri" w:cs="Calibri"/>
          <w:b/>
          <w:sz w:val="32"/>
          <w:szCs w:val="32"/>
        </w:rPr>
      </w:pPr>
      <w:r>
        <w:rPr>
          <w:rFonts w:eastAsia="Calibri" w:cs="Calibri" w:ascii="Calibri" w:hAnsi="Calibri"/>
          <w:b/>
          <w:sz w:val="32"/>
          <w:szCs w:val="32"/>
        </w:rPr>
        <w:t>УСЛОВИ РАДА ШКОЛЕ</w:t>
      </w:r>
    </w:p>
    <w:p>
      <w:pPr>
        <w:pStyle w:val="LO-normal"/>
        <w:ind w:hanging="0" w:left="540" w:right="-900"/>
        <w:jc w:val="both"/>
        <w:rPr>
          <w:rFonts w:ascii="Calibri" w:hAnsi="Calibri" w:eastAsia="Calibri" w:cs="Calibri"/>
          <w:b/>
        </w:rPr>
      </w:pPr>
      <w:r>
        <w:rPr>
          <w:rFonts w:eastAsia="Calibri" w:cs="Calibri" w:ascii="Calibri" w:hAnsi="Calibri"/>
          <w:b/>
        </w:rPr>
      </w:r>
    </w:p>
    <w:p>
      <w:pPr>
        <w:pStyle w:val="LO-normal"/>
        <w:ind w:hanging="0" w:left="540" w:right="-900"/>
        <w:jc w:val="both"/>
        <w:rPr>
          <w:rFonts w:ascii="Calibri" w:hAnsi="Calibri" w:eastAsia="Calibri" w:cs="Calibri"/>
          <w:b/>
        </w:rPr>
      </w:pPr>
      <w:r>
        <w:rPr>
          <w:rFonts w:eastAsia="Calibri" w:cs="Calibri" w:ascii="Calibri" w:hAnsi="Calibri"/>
          <w:b/>
        </w:rPr>
        <w:t>А) Бројно стање ученика и број одељења</w:t>
      </w:r>
    </w:p>
    <w:p>
      <w:pPr>
        <w:pStyle w:val="LO-normal"/>
        <w:ind w:hanging="0" w:left="54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rPr>
      </w:pPr>
      <w:r>
        <w:rPr>
          <w:rFonts w:eastAsia="Calibri" w:cs="Calibri" w:ascii="Calibri" w:hAnsi="Calibri"/>
        </w:rPr>
        <w:t xml:space="preserve">На почетку школске године у школу је уписанo 685 ученикa од  I  до VIII разреда. Од  I  до IV   разреда уписано је 247 ученика - 25 одељења. Од V  до VIII  разреда уписано је 335 ученика – 14 одељења.  У школи је организован образовно-васпитни рад са ученицима са сметњама у развоју. Овај облик наставе похађало је  8 ученика - 2  комбинована одељења од I до VIII разреда.   </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firstLine="900" w:left="-360" w:right="-900"/>
        <w:jc w:val="both"/>
        <w:rPr>
          <w:rFonts w:ascii="Calibri" w:hAnsi="Calibri" w:eastAsia="Calibri" w:cs="Calibri"/>
        </w:rPr>
      </w:pPr>
      <w:r>
        <w:rPr>
          <w:rFonts w:eastAsia="Calibri" w:cs="Calibri" w:ascii="Calibri" w:hAnsi="Calibri"/>
        </w:rPr>
        <w:t xml:space="preserve">У матичној школи у  првом циклусу основног образовања и васпитања настава се одвијала у 11 одељења од I до IV разреда (два одељења </w:t>
      </w:r>
      <w:r>
        <w:rPr>
          <w:rFonts w:eastAsia="Calibri" w:cs="Calibri" w:ascii="Calibri" w:hAnsi="Calibri"/>
          <w:lang w:val="sr-RS"/>
        </w:rPr>
        <w:t xml:space="preserve">трећег </w:t>
      </w:r>
      <w:r>
        <w:rPr>
          <w:rFonts w:eastAsia="Calibri" w:cs="Calibri" w:ascii="Calibri" w:hAnsi="Calibri"/>
        </w:rPr>
        <w:t xml:space="preserve">разреда и по три одељења првог, </w:t>
      </w:r>
      <w:r>
        <w:rPr>
          <w:rFonts w:eastAsia="Calibri" w:cs="Calibri" w:ascii="Calibri" w:hAnsi="Calibri"/>
          <w:lang w:val="sr-RS"/>
        </w:rPr>
        <w:t>другог</w:t>
      </w:r>
      <w:r>
        <w:rPr>
          <w:rFonts w:eastAsia="Calibri" w:cs="Calibri" w:ascii="Calibri" w:hAnsi="Calibri"/>
        </w:rPr>
        <w:t xml:space="preserve"> и четвртог  разреда),  у другом циклусу у 14 одељења од V до VIII разреда (по 3 одељења </w:t>
      </w:r>
      <w:r>
        <w:rPr>
          <w:rFonts w:eastAsia="Calibri" w:cs="Calibri" w:ascii="Calibri" w:hAnsi="Calibri"/>
          <w:lang w:val="sr-RS"/>
        </w:rPr>
        <w:t>седмог</w:t>
      </w:r>
      <w:r>
        <w:rPr>
          <w:rFonts w:eastAsia="Calibri" w:cs="Calibri" w:ascii="Calibri" w:hAnsi="Calibri"/>
        </w:rPr>
        <w:t xml:space="preserve"> и </w:t>
      </w:r>
      <w:r>
        <w:rPr>
          <w:rFonts w:eastAsia="Calibri" w:cs="Calibri" w:ascii="Calibri" w:hAnsi="Calibri"/>
          <w:lang w:val="sr-RS"/>
        </w:rPr>
        <w:t>осмог</w:t>
      </w:r>
      <w:r>
        <w:rPr>
          <w:rFonts w:eastAsia="Calibri" w:cs="Calibri" w:ascii="Calibri" w:hAnsi="Calibri"/>
        </w:rPr>
        <w:t xml:space="preserve"> разреда и по четири одељења петог и </w:t>
      </w:r>
      <w:r>
        <w:rPr>
          <w:rFonts w:eastAsia="Calibri" w:cs="Calibri" w:ascii="Calibri" w:hAnsi="Calibri"/>
          <w:lang w:val="sr-RS"/>
        </w:rPr>
        <w:t>шестог</w:t>
      </w:r>
      <w:r>
        <w:rPr>
          <w:rFonts w:eastAsia="Calibri" w:cs="Calibri" w:ascii="Calibri" w:hAnsi="Calibri"/>
        </w:rPr>
        <w:t xml:space="preserve"> разреда). Ученици са сметњама у развоју  организовани су у 2 одељења са укупно 8 ученика. </w:t>
      </w:r>
    </w:p>
    <w:p>
      <w:pPr>
        <w:pStyle w:val="LO-normal"/>
        <w:ind w:firstLine="900" w:left="-360" w:right="-900"/>
        <w:jc w:val="both"/>
        <w:rPr>
          <w:rFonts w:ascii="Calibri" w:hAnsi="Calibri" w:eastAsia="Calibri" w:cs="Calibri"/>
        </w:rPr>
      </w:pPr>
      <w:r>
        <w:rPr>
          <w:rFonts w:eastAsia="Calibri" w:cs="Calibri" w:ascii="Calibri" w:hAnsi="Calibri"/>
        </w:rPr>
        <w:t xml:space="preserve">У  издвојеним одељењима у насељима: Затоњу, Бискупљу, Кисиљеву, Тополовнику, Острову, Пожежену, Куману, Кусићу, Триброду и Раму, образовно-васпитни рад  организован је са ученицима узраста од I  до IV  разреда у 14 одељења:  </w:t>
      </w:r>
      <w:r>
        <w:rPr>
          <w:rFonts w:eastAsia="Calibri" w:cs="Calibri" w:ascii="Calibri" w:hAnsi="Calibri"/>
          <w:lang w:val="sr-RS"/>
        </w:rPr>
        <w:t>пет комбинованих</w:t>
      </w:r>
      <w:r>
        <w:rPr>
          <w:rFonts w:eastAsia="Calibri" w:cs="Calibri" w:ascii="Calibri" w:hAnsi="Calibri"/>
        </w:rPr>
        <w:t xml:space="preserve"> одељења</w:t>
      </w:r>
      <w:r>
        <w:rPr>
          <w:rFonts w:eastAsia="Calibri" w:cs="Calibri" w:ascii="Calibri" w:hAnsi="Calibri"/>
          <w:lang w:val="sr-RS"/>
        </w:rPr>
        <w:t xml:space="preserve"> са по два разреда </w:t>
      </w:r>
      <w:r>
        <w:rPr>
          <w:rFonts w:eastAsia="Calibri" w:cs="Calibri" w:ascii="Calibri" w:hAnsi="Calibri"/>
        </w:rPr>
        <w:t xml:space="preserve">у: Затоњу, Тополовнику, Пожежену,  Кусићу и Кисиљеву,  </w:t>
      </w:r>
      <w:r>
        <w:rPr>
          <w:rFonts w:eastAsia="Calibri" w:cs="Calibri" w:ascii="Calibri" w:hAnsi="Calibri"/>
          <w:lang w:val="sr-RS"/>
        </w:rPr>
        <w:t>једно комбиновано одељење од три разреда у Раму, два</w:t>
      </w:r>
      <w:r>
        <w:rPr>
          <w:rFonts w:eastAsia="Calibri" w:cs="Calibri" w:ascii="Calibri" w:hAnsi="Calibri"/>
        </w:rPr>
        <w:t xml:space="preserve"> комбинован</w:t>
      </w:r>
      <w:r>
        <w:rPr>
          <w:rFonts w:eastAsia="Calibri" w:cs="Calibri" w:ascii="Calibri" w:hAnsi="Calibri"/>
          <w:lang w:val="sr-RS"/>
        </w:rPr>
        <w:t>а</w:t>
      </w:r>
      <w:r>
        <w:rPr>
          <w:rFonts w:eastAsia="Calibri" w:cs="Calibri" w:ascii="Calibri" w:hAnsi="Calibri"/>
        </w:rPr>
        <w:t xml:space="preserve"> одељење са четири разреда у Триброду и Бискупљ</w:t>
      </w:r>
      <w:r>
        <w:rPr>
          <w:rFonts w:eastAsia="Calibri" w:cs="Calibri" w:ascii="Calibri" w:hAnsi="Calibri"/>
          <w:lang w:val="sr-RS"/>
        </w:rPr>
        <w:t>у и</w:t>
      </w:r>
      <w:r>
        <w:rPr>
          <w:rFonts w:eastAsia="Calibri" w:cs="Calibri" w:ascii="Calibri" w:hAnsi="Calibri"/>
        </w:rPr>
        <w:t xml:space="preserve"> једно </w:t>
      </w:r>
      <w:r>
        <w:rPr>
          <w:rFonts w:eastAsia="Calibri" w:cs="Calibri" w:ascii="Calibri" w:hAnsi="Calibri"/>
          <w:lang w:val="sr-RS"/>
        </w:rPr>
        <w:t>неподељено</w:t>
      </w:r>
      <w:r>
        <w:rPr>
          <w:rFonts w:eastAsia="Calibri" w:cs="Calibri" w:ascii="Calibri" w:hAnsi="Calibri"/>
        </w:rPr>
        <w:t xml:space="preserve"> одељењ</w:t>
      </w:r>
      <w:r>
        <w:rPr>
          <w:rFonts w:eastAsia="Calibri" w:cs="Calibri" w:ascii="Calibri" w:hAnsi="Calibri"/>
          <w:lang w:val="sr-RS"/>
        </w:rPr>
        <w:t>е</w:t>
      </w:r>
      <w:r>
        <w:rPr>
          <w:rFonts w:eastAsia="Calibri" w:cs="Calibri" w:ascii="Calibri" w:hAnsi="Calibri"/>
        </w:rPr>
        <w:t xml:space="preserve"> </w:t>
      </w:r>
      <w:r>
        <w:rPr>
          <w:rFonts w:eastAsia="Calibri" w:cs="Calibri" w:ascii="Calibri" w:hAnsi="Calibri"/>
          <w:lang w:val="sr-RS"/>
        </w:rPr>
        <w:t>четвртог</w:t>
      </w:r>
      <w:r>
        <w:rPr>
          <w:rFonts w:eastAsia="Calibri" w:cs="Calibri" w:ascii="Calibri" w:hAnsi="Calibri"/>
        </w:rPr>
        <w:t xml:space="preserve"> разреда у Куману.</w:t>
      </w:r>
    </w:p>
    <w:p>
      <w:pPr>
        <w:pStyle w:val="LO-normal"/>
        <w:ind w:firstLine="90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Преласком ученика у друге школе, на крају школске године било је 5 ученика мање, укупно 680 ученика.</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hanging="0" w:right="-900"/>
        <w:jc w:val="both"/>
        <w:rPr>
          <w:rFonts w:ascii="Calibri" w:hAnsi="Calibri" w:eastAsia="Calibri" w:cs="Calibri"/>
        </w:rPr>
      </w:pPr>
      <w:r>
        <w:rPr>
          <w:rFonts w:eastAsia="Calibri" w:cs="Calibri" w:ascii="Calibri" w:hAnsi="Calibri"/>
        </w:rPr>
        <w:t xml:space="preserve">    </w:t>
      </w:r>
    </w:p>
    <w:p>
      <w:pPr>
        <w:pStyle w:val="LO-normal"/>
        <w:ind w:firstLine="900" w:left="-360" w:right="-900"/>
        <w:jc w:val="both"/>
        <w:rPr>
          <w:rFonts w:ascii="Calibri" w:hAnsi="Calibri" w:eastAsia="Calibri" w:cs="Calibri"/>
        </w:rPr>
      </w:pPr>
      <w:r>
        <w:rPr>
          <w:rFonts w:eastAsia="Calibri" w:cs="Calibri" w:ascii="Calibri" w:hAnsi="Calibri"/>
        </w:rPr>
        <w:t xml:space="preserve"> </w:t>
      </w:r>
    </w:p>
    <w:p>
      <w:pPr>
        <w:pStyle w:val="LO-normal"/>
        <w:ind w:hanging="0" w:right="-900"/>
        <w:jc w:val="both"/>
        <w:rPr/>
      </w:pPr>
      <w:r>
        <w:rPr/>
      </w:r>
    </w:p>
    <w:p>
      <w:pPr>
        <w:pStyle w:val="LO-normal"/>
        <w:ind w:firstLine="900" w:left="-360" w:right="-900"/>
        <w:jc w:val="center"/>
        <w:rPr>
          <w:rFonts w:ascii="Calibri" w:hAnsi="Calibri" w:eastAsia="Calibri" w:cs="Calibri"/>
          <w:b/>
        </w:rPr>
      </w:pPr>
      <w:r>
        <w:rPr>
          <w:rFonts w:eastAsia="Calibri" w:cs="Calibri" w:ascii="Calibri" w:hAnsi="Calibri"/>
          <w:b/>
        </w:rPr>
        <w:t>Бројно стање ученика на крају школске године школске 202</w:t>
      </w:r>
      <w:r>
        <w:rPr>
          <w:rFonts w:eastAsia="Calibri" w:cs="Calibri" w:ascii="Calibri" w:hAnsi="Calibri"/>
          <w:b/>
          <w:lang w:val="sr-RS"/>
        </w:rPr>
        <w:t>4</w:t>
      </w:r>
      <w:r>
        <w:rPr>
          <w:rFonts w:eastAsia="Calibri" w:cs="Calibri" w:ascii="Calibri" w:hAnsi="Calibri"/>
          <w:b/>
        </w:rPr>
        <w:t>/202</w:t>
      </w:r>
      <w:r>
        <w:rPr>
          <w:rFonts w:eastAsia="Calibri" w:cs="Calibri" w:ascii="Calibri" w:hAnsi="Calibri"/>
          <w:b/>
          <w:lang w:val="sr-RS"/>
        </w:rPr>
        <w:t>5</w:t>
      </w:r>
      <w:r>
        <w:rPr>
          <w:rFonts w:eastAsia="Calibri" w:cs="Calibri" w:ascii="Calibri" w:hAnsi="Calibri"/>
          <w:b/>
        </w:rPr>
        <w:t>. године</w:t>
      </w:r>
    </w:p>
    <w:p>
      <w:pPr>
        <w:pStyle w:val="LO-normal"/>
        <w:ind w:firstLine="900" w:left="-360" w:right="-900"/>
        <w:jc w:val="center"/>
        <w:rPr>
          <w:rFonts w:ascii="Calibri" w:hAnsi="Calibri" w:eastAsia="Calibri" w:cs="Calibri"/>
          <w:b/>
        </w:rPr>
      </w:pPr>
      <w:r>
        <w:rPr>
          <w:rFonts w:eastAsia="Calibri" w:cs="Calibri" w:ascii="Calibri" w:hAnsi="Calibri"/>
          <w:b/>
        </w:rPr>
        <w:t xml:space="preserve"> </w:t>
      </w:r>
      <w:r>
        <w:rPr>
          <w:rFonts w:eastAsia="Calibri" w:cs="Calibri" w:ascii="Calibri" w:hAnsi="Calibri"/>
          <w:b/>
        </w:rPr>
        <w:t>(31.8. 2025.године)</w:t>
      </w:r>
    </w:p>
    <w:p>
      <w:pPr>
        <w:pStyle w:val="LO-normal"/>
        <w:ind w:firstLine="900" w:left="-360" w:right="-900"/>
        <w:jc w:val="both"/>
        <w:rPr/>
      </w:pPr>
      <w:r>
        <w:rPr/>
      </w:r>
    </w:p>
    <w:tbl>
      <w:tblPr>
        <w:tblW w:w="8474" w:type="dxa"/>
        <w:jc w:val="left"/>
        <w:tblInd w:w="1017" w:type="dxa"/>
        <w:tblLayout w:type="fixed"/>
        <w:tblCellMar>
          <w:top w:w="0" w:type="dxa"/>
          <w:left w:w="108" w:type="dxa"/>
          <w:bottom w:w="0" w:type="dxa"/>
          <w:right w:w="108" w:type="dxa"/>
        </w:tblCellMar>
        <w:tblLook w:firstRow="1" w:noVBand="1" w:lastRow="0" w:firstColumn="1" w:lastColumn="0" w:noHBand="0" w:val="04a0"/>
      </w:tblPr>
      <w:tblGrid>
        <w:gridCol w:w="816"/>
        <w:gridCol w:w="405"/>
        <w:gridCol w:w="83"/>
        <w:gridCol w:w="567"/>
        <w:gridCol w:w="83"/>
        <w:gridCol w:w="572"/>
        <w:gridCol w:w="82"/>
        <w:gridCol w:w="569"/>
        <w:gridCol w:w="82"/>
        <w:gridCol w:w="571"/>
        <w:gridCol w:w="80"/>
        <w:gridCol w:w="571"/>
        <w:gridCol w:w="83"/>
        <w:gridCol w:w="572"/>
        <w:gridCol w:w="78"/>
        <w:gridCol w:w="572"/>
        <w:gridCol w:w="83"/>
        <w:gridCol w:w="934"/>
        <w:gridCol w:w="937"/>
        <w:gridCol w:w="84"/>
        <w:gridCol w:w="649"/>
      </w:tblGrid>
      <w:tr>
        <w:trPr/>
        <w:tc>
          <w:tcPr>
            <w:tcW w:w="816" w:type="dxa"/>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16"/>
                <w:szCs w:val="16"/>
              </w:rPr>
            </w:pPr>
            <w:r>
              <w:rPr>
                <w:rFonts w:eastAsia="Calibri" w:cs="Calibri" w:ascii="Calibri" w:hAnsi="Calibri"/>
                <w:b/>
                <w:color w:val="FFFFFF"/>
                <w:sz w:val="16"/>
                <w:szCs w:val="16"/>
              </w:rPr>
              <w:t>Разред</w:t>
            </w:r>
          </w:p>
        </w:tc>
        <w:tc>
          <w:tcPr>
            <w:tcW w:w="405" w:type="dxa"/>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I</w:t>
            </w:r>
          </w:p>
        </w:tc>
        <w:tc>
          <w:tcPr>
            <w:tcW w:w="650"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II</w:t>
            </w:r>
          </w:p>
        </w:tc>
        <w:tc>
          <w:tcPr>
            <w:tcW w:w="655"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III</w:t>
            </w:r>
          </w:p>
        </w:tc>
        <w:tc>
          <w:tcPr>
            <w:tcW w:w="651"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IV</w:t>
            </w:r>
          </w:p>
        </w:tc>
        <w:tc>
          <w:tcPr>
            <w:tcW w:w="653"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I-IV</w:t>
            </w:r>
          </w:p>
        </w:tc>
        <w:tc>
          <w:tcPr>
            <w:tcW w:w="651"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V</w:t>
            </w:r>
          </w:p>
        </w:tc>
        <w:tc>
          <w:tcPr>
            <w:tcW w:w="655"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VI</w:t>
            </w:r>
          </w:p>
        </w:tc>
        <w:tc>
          <w:tcPr>
            <w:tcW w:w="650"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VII</w:t>
            </w:r>
          </w:p>
        </w:tc>
        <w:tc>
          <w:tcPr>
            <w:tcW w:w="1017"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VIII</w:t>
            </w:r>
          </w:p>
        </w:tc>
        <w:tc>
          <w:tcPr>
            <w:tcW w:w="937" w:type="dxa"/>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Од</w:t>
            </w:r>
          </w:p>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Сур</w:t>
            </w:r>
          </w:p>
        </w:tc>
        <w:tc>
          <w:tcPr>
            <w:tcW w:w="733" w:type="dxa"/>
            <w:gridSpan w:val="2"/>
            <w:tcBorders>
              <w:top w:val="single" w:sz="4" w:space="0" w:color="000000"/>
              <w:left w:val="single" w:sz="4" w:space="0" w:color="000000"/>
              <w:bottom w:val="single" w:sz="4" w:space="0" w:color="000000"/>
              <w:right w:val="single" w:sz="4" w:space="0" w:color="000000"/>
            </w:tcBorders>
            <w:shd w:color="auto" w:fill="000000" w:val="clear"/>
          </w:tcPr>
          <w:p>
            <w:pPr>
              <w:pStyle w:val="LO-normal"/>
              <w:widowControl w:val="false"/>
              <w:ind w:hanging="0" w:right="-900"/>
              <w:jc w:val="both"/>
              <w:rPr>
                <w:rFonts w:ascii="Calibri" w:hAnsi="Calibri" w:eastAsia="Calibri" w:cs="Calibri"/>
                <w:sz w:val="20"/>
                <w:szCs w:val="20"/>
              </w:rPr>
            </w:pPr>
            <w:r>
              <w:rPr>
                <w:rFonts w:eastAsia="Calibri" w:cs="Calibri" w:ascii="Calibri" w:hAnsi="Calibri"/>
                <w:b/>
                <w:color w:val="FFFFFF"/>
                <w:sz w:val="20"/>
                <w:szCs w:val="20"/>
              </w:rPr>
              <w:t>укупно</w:t>
            </w:r>
          </w:p>
        </w:tc>
      </w:tr>
      <w:tr>
        <w:trPr/>
        <w:tc>
          <w:tcPr>
            <w:tcW w:w="816" w:type="dxa"/>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jc w:val="both"/>
              <w:rPr>
                <w:rFonts w:ascii="Calibri" w:hAnsi="Calibri" w:eastAsia="Calibri" w:cs="Calibri"/>
                <w:sz w:val="16"/>
                <w:szCs w:val="16"/>
              </w:rPr>
            </w:pPr>
            <w:r>
              <w:rPr>
                <w:rFonts w:eastAsia="Calibri" w:cs="Calibri" w:ascii="Calibri" w:hAnsi="Calibri"/>
                <w:b/>
                <w:sz w:val="16"/>
                <w:szCs w:val="16"/>
              </w:rPr>
              <w:t>Број</w:t>
            </w:r>
          </w:p>
          <w:p>
            <w:pPr>
              <w:pStyle w:val="LO-normal"/>
              <w:widowControl w:val="false"/>
              <w:ind w:hanging="0" w:right="-900"/>
              <w:jc w:val="both"/>
              <w:rPr>
                <w:rFonts w:ascii="Calibri" w:hAnsi="Calibri" w:eastAsia="Calibri" w:cs="Calibri"/>
                <w:sz w:val="20"/>
                <w:szCs w:val="20"/>
              </w:rPr>
            </w:pPr>
            <w:r>
              <w:rPr>
                <w:rFonts w:eastAsia="Calibri" w:cs="Calibri" w:ascii="Calibri" w:hAnsi="Calibri"/>
                <w:b/>
                <w:sz w:val="16"/>
                <w:szCs w:val="16"/>
              </w:rPr>
              <w:t>ученика</w:t>
            </w:r>
          </w:p>
        </w:tc>
        <w:tc>
          <w:tcPr>
            <w:tcW w:w="488"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81</w:t>
            </w:r>
          </w:p>
        </w:tc>
        <w:tc>
          <w:tcPr>
            <w:tcW w:w="650"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100</w:t>
            </w:r>
          </w:p>
        </w:tc>
        <w:tc>
          <w:tcPr>
            <w:tcW w:w="654"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75</w:t>
            </w:r>
          </w:p>
        </w:tc>
        <w:tc>
          <w:tcPr>
            <w:tcW w:w="651"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82</w:t>
            </w:r>
          </w:p>
        </w:tc>
        <w:tc>
          <w:tcPr>
            <w:tcW w:w="651"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90</w:t>
            </w:r>
          </w:p>
        </w:tc>
        <w:tc>
          <w:tcPr>
            <w:tcW w:w="654"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104</w:t>
            </w:r>
          </w:p>
        </w:tc>
        <w:tc>
          <w:tcPr>
            <w:tcW w:w="650"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72</w:t>
            </w:r>
          </w:p>
        </w:tc>
        <w:tc>
          <w:tcPr>
            <w:tcW w:w="655"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69</w:t>
            </w:r>
          </w:p>
        </w:tc>
        <w:tc>
          <w:tcPr>
            <w:tcW w:w="934" w:type="dxa"/>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7</w:t>
            </w:r>
          </w:p>
        </w:tc>
        <w:tc>
          <w:tcPr>
            <w:tcW w:w="1021" w:type="dxa"/>
            <w:gridSpan w:val="2"/>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7</w:t>
            </w:r>
          </w:p>
        </w:tc>
        <w:tc>
          <w:tcPr>
            <w:tcW w:w="649" w:type="dxa"/>
            <w:tcBorders>
              <w:top w:val="single" w:sz="4" w:space="0" w:color="000000"/>
              <w:left w:val="single" w:sz="4" w:space="0" w:color="000000"/>
              <w:bottom w:val="single" w:sz="4" w:space="0" w:color="000000"/>
              <w:right w:val="single" w:sz="4" w:space="0" w:color="000000"/>
            </w:tcBorders>
            <w:shd w:color="auto" w:fill="CCCCCC" w:val="clear"/>
          </w:tcPr>
          <w:p>
            <w:pPr>
              <w:pStyle w:val="LO-normal"/>
              <w:widowControl w:val="false"/>
              <w:ind w:hanging="0" w:right="-900"/>
              <w:rPr>
                <w:rFonts w:ascii="Calibri" w:hAnsi="Calibri" w:eastAsia="Calibri" w:cs="Calibri"/>
                <w:sz w:val="20"/>
                <w:szCs w:val="20"/>
                <w:lang w:val="sr-RS"/>
              </w:rPr>
            </w:pPr>
            <w:r>
              <w:rPr>
                <w:rFonts w:eastAsia="Calibri" w:cs="Calibri" w:ascii="Calibri" w:hAnsi="Calibri"/>
                <w:sz w:val="20"/>
                <w:szCs w:val="20"/>
                <w:lang w:val="sr-RS"/>
              </w:rPr>
              <w:t>680</w:t>
            </w:r>
          </w:p>
        </w:tc>
      </w:tr>
    </w:tbl>
    <w:p>
      <w:pPr>
        <w:pStyle w:val="LO-normal"/>
        <w:ind w:firstLine="900" w:left="-360" w:right="-900"/>
        <w:jc w:val="both"/>
        <w:rPr>
          <w:rFonts w:ascii="Calibri" w:hAnsi="Calibri" w:eastAsia="Calibri" w:cs="Calibri"/>
          <w:sz w:val="20"/>
          <w:szCs w:val="20"/>
        </w:rPr>
      </w:pPr>
      <w:r>
        <w:rPr>
          <w:rFonts w:eastAsia="Calibri" w:cs="Calibri" w:ascii="Calibri" w:hAnsi="Calibri"/>
          <w:sz w:val="20"/>
          <w:szCs w:val="20"/>
        </w:rPr>
      </w:r>
    </w:p>
    <w:p>
      <w:pPr>
        <w:pStyle w:val="LO-normal"/>
        <w:ind w:firstLine="900" w:left="-360" w:right="-900"/>
        <w:jc w:val="both"/>
        <w:rPr/>
      </w:pPr>
      <w:r>
        <w:rPr/>
      </w:r>
    </w:p>
    <w:p>
      <w:pPr>
        <w:pStyle w:val="LO-normal"/>
        <w:ind w:firstLine="900" w:left="-360" w:right="-900"/>
        <w:jc w:val="both"/>
        <w:rPr/>
      </w:pPr>
      <w:r>
        <w:rPr/>
      </w:r>
    </w:p>
    <w:p>
      <w:pPr>
        <w:pStyle w:val="LO-normal"/>
        <w:ind w:firstLine="900" w:left="-360" w:right="-900"/>
        <w:jc w:val="both"/>
        <w:rPr>
          <w:rFonts w:ascii="Calibri" w:hAnsi="Calibri" w:eastAsia="Calibri" w:cs="Calibri"/>
          <w:b/>
        </w:rPr>
      </w:pPr>
      <w:r>
        <w:rPr>
          <w:rFonts w:eastAsia="Calibri" w:cs="Calibri" w:ascii="Calibri" w:hAnsi="Calibri"/>
          <w:b/>
        </w:rPr>
        <w:t xml:space="preserve">Б) Школски простор </w:t>
      </w:r>
    </w:p>
    <w:p>
      <w:pPr>
        <w:pStyle w:val="LO-normal"/>
        <w:ind w:firstLine="900" w:left="-360" w:right="-900"/>
        <w:jc w:val="both"/>
        <w:rPr>
          <w:rFonts w:ascii="Calibri" w:hAnsi="Calibri" w:eastAsia="Calibri" w:cs="Calibri"/>
          <w:b/>
        </w:rPr>
      </w:pPr>
      <w:r>
        <w:rPr>
          <w:rFonts w:eastAsia="Calibri" w:cs="Calibri" w:ascii="Calibri" w:hAnsi="Calibri"/>
          <w:b/>
        </w:rPr>
        <w:t xml:space="preserve">                            </w:t>
      </w:r>
    </w:p>
    <w:p>
      <w:pPr>
        <w:pStyle w:val="LO-normal"/>
        <w:ind w:firstLine="900" w:left="-360" w:right="-900"/>
        <w:jc w:val="both"/>
        <w:rPr>
          <w:rFonts w:ascii="Calibri" w:hAnsi="Calibri" w:eastAsia="Calibri" w:cs="Calibri"/>
        </w:rPr>
      </w:pPr>
      <w:r>
        <w:rPr>
          <w:rFonts w:eastAsia="Calibri" w:cs="Calibri" w:ascii="Calibri" w:hAnsi="Calibri"/>
        </w:rPr>
        <w:t>Радни простор за реализацију наставе у централној школи састоји се од 31 учионице општег и кабинетског типа укупне површине 1568 м². Поред учионичког простора за потребе наставе коришћени су: медија центар, аудио-визуелни центар, библотека и спортска хала. Школа поседује ђачку кухињу са трпезаријом, наставничку зборницу, канцеларије за директора, помоћника директора,секретара, административну, финансијску и стручну службу.</w:t>
      </w:r>
    </w:p>
    <w:p>
      <w:pPr>
        <w:pStyle w:val="LO-normal"/>
        <w:ind w:firstLine="900" w:left="-360" w:right="-900"/>
        <w:jc w:val="both"/>
        <w:rPr>
          <w:rFonts w:ascii="Calibri" w:hAnsi="Calibri" w:eastAsia="Calibri" w:cs="Calibri"/>
        </w:rPr>
      </w:pPr>
      <w:r>
        <w:rPr>
          <w:rFonts w:eastAsia="Calibri" w:cs="Calibri" w:ascii="Calibri" w:hAnsi="Calibri"/>
        </w:rPr>
        <w:t xml:space="preserve">Радни простор у издвојеним одељењима чине учионице општег типа са пратећим простором за потребе ученика укупне површине 1321 м². </w:t>
      </w:r>
    </w:p>
    <w:p>
      <w:pPr>
        <w:pStyle w:val="LO-normal"/>
        <w:ind w:firstLine="900" w:left="-360" w:right="-900"/>
        <w:jc w:val="both"/>
        <w:rPr>
          <w:rFonts w:ascii="Calibri" w:hAnsi="Calibri" w:eastAsia="Calibri" w:cs="Calibri"/>
        </w:rPr>
      </w:pPr>
      <w:r>
        <w:rPr>
          <w:rFonts w:eastAsia="Calibri" w:cs="Calibri" w:ascii="Calibri" w:hAnsi="Calibri"/>
        </w:rPr>
        <w:t xml:space="preserve">Поред учионичког простора за потребе наставе физичког васпитања школа је користила спортску халу Спортског центра, ,,Пич терен'' и стазе у школском дворишту а у издвојеним одељењима коришћени су спортски терени и игралишта у дворишту школе или месних заједница.             </w:t>
      </w:r>
    </w:p>
    <w:p>
      <w:pPr>
        <w:pStyle w:val="LO-normal"/>
        <w:ind w:firstLine="90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За потребе наставе Физичког васпитања и слободне рекреације ученика у школском дворишту матичне  школе коришћен је  спортски терен    отвореног типа.  Настава физичког васпитања  са ученицима  V до VIII    разреда   реализована је у спортској хали, док је са ученицима I  до IV  разреда и одељењима ученика са посебним потребама,  настава овог предмета у зависности од  временских услова,  реализована у школском дворишту, холу школе или по учионицама, а повремено у спортској хали. </w:t>
      </w:r>
    </w:p>
    <w:p>
      <w:pPr>
        <w:pStyle w:val="LO-normal"/>
        <w:ind w:firstLine="900" w:left="-360" w:right="-900"/>
        <w:jc w:val="both"/>
        <w:rPr>
          <w:rFonts w:ascii="Calibri" w:hAnsi="Calibri" w:eastAsia="Calibri" w:cs="Calibri"/>
        </w:rPr>
      </w:pPr>
      <w:r>
        <w:rPr>
          <w:rFonts w:eastAsia="Calibri" w:cs="Calibri" w:ascii="Calibri" w:hAnsi="Calibri"/>
        </w:rPr>
        <w:t>У току школске године извршени су следећи радови на школским објектима:</w:t>
      </w:r>
    </w:p>
    <w:p>
      <w:pPr>
        <w:pStyle w:val="LO-normal"/>
        <w:ind w:firstLine="540" w:right="-900"/>
        <w:jc w:val="both"/>
        <w:rPr>
          <w:rFonts w:ascii="Calibri" w:hAnsi="Calibri" w:eastAsia="Calibri" w:cs="Calibri"/>
        </w:rPr>
      </w:pPr>
      <w:r>
        <w:rPr>
          <w:rFonts w:eastAsia="Calibri" w:cs="Calibri" w:ascii="Calibri" w:hAnsi="Calibri"/>
        </w:rPr>
        <w:t>- Редовно су вршене поправке на објектима (столарије, водоводне и канализационе инсталације, централног грејања и др. )</w:t>
      </w:r>
    </w:p>
    <w:p>
      <w:pPr>
        <w:pStyle w:val="LO-normal"/>
        <w:ind w:firstLine="900" w:left="-360" w:right="-900"/>
        <w:jc w:val="both"/>
        <w:rPr>
          <w:rFonts w:ascii="Calibri" w:hAnsi="Calibri" w:eastAsia="Calibri" w:cs="Calibri"/>
        </w:rPr>
      </w:pPr>
      <w:r>
        <w:rPr>
          <w:rFonts w:eastAsia="Calibri" w:cs="Calibri" w:ascii="Calibri" w:hAnsi="Calibri"/>
        </w:rPr>
        <w:t>- Извршено је неопходно  кречење  појединих кабинета у централној школи .</w:t>
      </w:r>
    </w:p>
    <w:p>
      <w:pPr>
        <w:pStyle w:val="LO-normal"/>
        <w:ind w:firstLine="900" w:left="-360" w:right="-900"/>
        <w:jc w:val="both"/>
        <w:rPr>
          <w:rFonts w:ascii="Calibri" w:hAnsi="Calibri" w:eastAsia="Calibri" w:cs="Calibri"/>
        </w:rPr>
      </w:pPr>
      <w:r>
        <w:rPr>
          <w:rFonts w:eastAsia="Calibri" w:cs="Calibri" w:ascii="Calibri" w:hAnsi="Calibri"/>
        </w:rPr>
        <w:t xml:space="preserve">- Постојећа опрема и средства за рад за потербе наставе  су редовно  одржавани; </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hanging="0" w:right="-900"/>
        <w:jc w:val="both"/>
        <w:rPr/>
      </w:pPr>
      <w:r>
        <w:rPr/>
        <w:t xml:space="preserve"> </w:t>
      </w:r>
    </w:p>
    <w:p>
      <w:pPr>
        <w:pStyle w:val="LO-normal"/>
        <w:ind w:hanging="0" w:right="-900"/>
        <w:jc w:val="both"/>
        <w:rPr>
          <w:b/>
        </w:rPr>
      </w:pPr>
      <w:r>
        <w:rPr>
          <w:b/>
        </w:rPr>
      </w:r>
    </w:p>
    <w:p>
      <w:pPr>
        <w:pStyle w:val="LO-normal"/>
        <w:ind w:hanging="0" w:right="-900"/>
        <w:jc w:val="both"/>
        <w:rPr>
          <w:b/>
        </w:rPr>
      </w:pPr>
      <w:r>
        <w:rPr>
          <w:b/>
        </w:rPr>
      </w:r>
    </w:p>
    <w:p>
      <w:pPr>
        <w:pStyle w:val="LO-normal"/>
        <w:ind w:hanging="0" w:right="-900"/>
        <w:jc w:val="both"/>
        <w:rPr>
          <w:rFonts w:ascii="Calibri" w:hAnsi="Calibri" w:eastAsia="Calibri" w:cs="Calibri"/>
          <w:b/>
        </w:rPr>
      </w:pPr>
      <w:r>
        <w:rPr>
          <w:rFonts w:eastAsia="Calibri" w:cs="Calibri" w:ascii="Calibri" w:hAnsi="Calibri"/>
          <w:b/>
        </w:rPr>
        <w:t>В) Техничка опремљеност школе</w:t>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Школски намештај у централној школи је нов али веома лошег квалитета и лако се ломи тако да имамо великих проблема да га поправимо и обезбедимо неопходан број клупа и столица за све ученике али задовољава хигијенско-техничке и образовне захтеве рада на часовима. У издвојеним одељењима  школски намештај је у добром стању, и задовољава потребе наставе.</w:t>
      </w:r>
    </w:p>
    <w:p>
      <w:pPr>
        <w:pStyle w:val="LO-normal"/>
        <w:ind w:firstLine="900" w:left="-360" w:right="-900"/>
        <w:jc w:val="both"/>
        <w:rPr>
          <w:rFonts w:ascii="Calibri" w:hAnsi="Calibri" w:eastAsia="Calibri" w:cs="Calibri"/>
        </w:rPr>
      </w:pPr>
      <w:r>
        <w:rPr>
          <w:rFonts w:eastAsia="Calibri" w:cs="Calibri" w:ascii="Calibri" w:hAnsi="Calibri"/>
        </w:rPr>
        <w:t>Школа је опремљена са око 90 % од нормативом потребних наставних средстава. Школа поседује  кабинет информатике и рачунарстава опремљен  рачунарима, који се поред реализације обавезних часова информатике могу  користити и за потребе других наставних предмета.  Школа је утрошила око 8 милиона динара за набавку намештаја, нових десктоп рачунара, лаптоп рачунара, пројектора и новог намештаја.</w:t>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Извршена је набавка неопходног дидактичког материјала за поједине наставне предмете (физика, хемија, музичка култура, техничко и информатичко образовање, математика). Редовно је набављан потрошни материјал за потребе наставе: папир, креде у боји, фломастери, лопте за потребе наставе физичког васпитања, хамер и сл. За потребе ученика са сметњама у развоју редовно је у току школске године набављан потребен потрошни материјал за рад на часовима.</w:t>
      </w:r>
    </w:p>
    <w:p>
      <w:pPr>
        <w:pStyle w:val="LO-normal"/>
        <w:ind w:firstLine="90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За потребе наставника набављена је потребна литература: уџбеници и приручници неопходни за рад и  опрема за наставнике физичког васпитања.</w:t>
      </w:r>
    </w:p>
    <w:p>
      <w:pPr>
        <w:pStyle w:val="LO-normal"/>
        <w:ind w:firstLine="900" w:left="-360" w:right="-900"/>
        <w:jc w:val="both"/>
        <w:rPr>
          <w:rFonts w:ascii="Calibri" w:hAnsi="Calibri" w:eastAsia="Calibri" w:cs="Calibri"/>
          <w:lang w:val="sr-RS"/>
        </w:rPr>
      </w:pPr>
      <w:r>
        <w:rPr>
          <w:rFonts w:eastAsia="Calibri" w:cs="Calibri" w:ascii="Calibri" w:hAnsi="Calibri"/>
        </w:rPr>
        <w:t xml:space="preserve">Школа је </w:t>
      </w:r>
      <w:r>
        <w:rPr>
          <w:rFonts w:eastAsia="Calibri" w:cs="Calibri" w:ascii="Calibri" w:hAnsi="Calibri"/>
          <w:lang w:val="sr-RS"/>
        </w:rPr>
        <w:t>у пројекту НИС-а добила 4.300.000,00 динара којим је заменила комплетно осветљење у школи. Од Министарства просвете добила је 1.200.000,00 динара што је искоришћено за набавку новог видео надзора, од Министарства просвете такође је добијено 2.700.000,00 динара који су искоришћени за реновирање тоалета, док је 600.000 динара за замену намештаја у канцеларијама и зборници.</w:t>
      </w:r>
    </w:p>
    <w:p>
      <w:pPr>
        <w:pStyle w:val="LO-normal"/>
        <w:ind w:firstLine="900" w:left="-360" w:right="-900"/>
        <w:rPr/>
      </w:pPr>
      <w:r>
        <w:rPr/>
        <w:t xml:space="preserve">      </w:t>
      </w:r>
    </w:p>
    <w:p>
      <w:pPr>
        <w:pStyle w:val="LO-normal"/>
        <w:ind w:firstLine="900" w:left="-360" w:right="-900"/>
        <w:rPr/>
      </w:pPr>
      <w:r>
        <w:rPr/>
        <w:t xml:space="preserve">                                   </w:t>
      </w:r>
    </w:p>
    <w:p>
      <w:pPr>
        <w:pStyle w:val="LO-normal"/>
        <w:ind w:firstLine="900" w:left="-360" w:right="-900"/>
        <w:rPr>
          <w:rFonts w:ascii="Calibri" w:hAnsi="Calibri" w:eastAsia="Calibri" w:cs="Calibri"/>
          <w:b/>
        </w:rPr>
      </w:pPr>
      <w:r>
        <w:rPr>
          <w:rFonts w:eastAsia="Calibri" w:cs="Calibri" w:ascii="Calibri" w:hAnsi="Calibri"/>
          <w:b/>
        </w:rPr>
        <w:t xml:space="preserve">г) Кадровски услови </w:t>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hanging="0" w:left="-360" w:right="-900"/>
        <w:jc w:val="both"/>
        <w:rPr>
          <w:rFonts w:ascii="Calibri" w:hAnsi="Calibri" w:eastAsia="Calibri" w:cs="Calibri"/>
        </w:rPr>
      </w:pPr>
      <w:r>
        <w:rPr>
          <w:rFonts w:eastAsia="Calibri" w:cs="Calibri" w:ascii="Calibri" w:hAnsi="Calibri"/>
          <w:b/>
        </w:rPr>
        <w:tab/>
        <w:tab/>
      </w:r>
      <w:r>
        <w:rPr>
          <w:rFonts w:eastAsia="Calibri" w:cs="Calibri" w:ascii="Calibri" w:hAnsi="Calibri"/>
        </w:rPr>
        <w:t>У току школске године у школи је радило 80.79 радника.</w:t>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Школа има директора  и помоћника директора са 50% радног времена, који су се бавили пословима планирања,  руковођења, организације и праћења реализације рада у школи.</w:t>
      </w:r>
    </w:p>
    <w:p>
      <w:pPr>
        <w:pStyle w:val="LO-normal"/>
        <w:ind w:firstLine="720" w:left="-360" w:right="-900"/>
        <w:jc w:val="both"/>
        <w:rPr>
          <w:rFonts w:ascii="Calibri" w:hAnsi="Calibri" w:eastAsia="Calibri" w:cs="Calibri"/>
        </w:rPr>
      </w:pPr>
      <w:r>
        <w:rPr>
          <w:rFonts w:eastAsia="Calibri" w:cs="Calibri" w:ascii="Calibri" w:hAnsi="Calibri"/>
        </w:rPr>
        <w:t xml:space="preserve">На пословима непосредне реализације наставе радила су 52.99 радника. Квалификациона структура наставника  је следећа: 3 са шестим степеном 49.99 са седмим степеном. </w:t>
      </w:r>
    </w:p>
    <w:p>
      <w:pPr>
        <w:pStyle w:val="LO-normal"/>
        <w:ind w:firstLine="900" w:left="-360" w:right="-900"/>
        <w:jc w:val="both"/>
        <w:rPr>
          <w:rFonts w:ascii="Calibri" w:hAnsi="Calibri" w:eastAsia="Calibri" w:cs="Calibri"/>
        </w:rPr>
      </w:pPr>
      <w:r>
        <w:rPr>
          <w:rFonts w:eastAsia="Calibri" w:cs="Calibri" w:ascii="Calibri" w:hAnsi="Calibri"/>
        </w:rPr>
        <w:t>Школа има организовану: административно-финансијску и правну службу  коју чине: секретар, шеф рачуноводства, референт за правне, кадровске и административне послове, економа, стручну службу  коју чини педагог и социјални радник и психолог са ангажовањем од 50%;   техничку службу, раднике на припреми, изради и диструбуцији ученичких оброка и  раднике на одржавању чистоће радних и осталих просторија у школи, на овим пословима ангажовано је укупно 15.5 извршилаца.</w:t>
      </w:r>
    </w:p>
    <w:p>
      <w:pPr>
        <w:pStyle w:val="LO-normal"/>
        <w:ind w:firstLine="900" w:left="-360" w:right="-900"/>
        <w:jc w:val="both"/>
        <w:rPr>
          <w:rFonts w:ascii="Calibri" w:hAnsi="Calibri" w:eastAsia="Calibri" w:cs="Calibri"/>
        </w:rPr>
      </w:pPr>
      <w:r>
        <w:rPr>
          <w:rFonts w:eastAsia="Calibri" w:cs="Calibri" w:ascii="Calibri" w:hAnsi="Calibri"/>
        </w:rPr>
        <w:t>У првом и другом  циклусу образовања настава је стручно заступљена у свим наставним предметима, осим наставе физике и рада у одељењу код ученика са сметњама у развоју.</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hanging="0" w:left="-360" w:right="-900"/>
        <w:jc w:val="center"/>
        <w:rPr>
          <w:rFonts w:ascii="Calibri" w:hAnsi="Calibri" w:eastAsia="Calibri" w:cs="Calibri"/>
          <w:sz w:val="32"/>
          <w:szCs w:val="32"/>
        </w:rPr>
      </w:pPr>
      <w:r>
        <w:rPr>
          <w:rFonts w:eastAsia="Calibri" w:cs="Calibri" w:ascii="Calibri" w:hAnsi="Calibri"/>
          <w:b/>
          <w:sz w:val="32"/>
          <w:szCs w:val="32"/>
          <w:lang w:val="sr-RS"/>
        </w:rPr>
        <w:t>3.</w:t>
      </w:r>
      <w:r>
        <w:rPr>
          <w:rFonts w:eastAsia="Calibri" w:cs="Calibri" w:ascii="Calibri" w:hAnsi="Calibri"/>
          <w:b/>
          <w:sz w:val="32"/>
          <w:szCs w:val="32"/>
        </w:rPr>
        <w:t>ИЗВЕШТАЈ О ОСТВАРИВАЊУ ПРОГРАМА ОБРАЗОВАЊА И ВАСПИТАЊА</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ind w:firstLine="900" w:left="-360" w:right="-900"/>
        <w:jc w:val="both"/>
        <w:rPr>
          <w:rFonts w:ascii="Calibri" w:hAnsi="Calibri" w:eastAsia="Calibri" w:cs="Calibri"/>
        </w:rPr>
      </w:pPr>
      <w:r>
        <w:rPr>
          <w:rFonts w:eastAsia="Calibri" w:cs="Calibri" w:ascii="Calibri" w:hAnsi="Calibri"/>
        </w:rPr>
        <w:t xml:space="preserve">Школа је реализовала школски календар основних активности за ученике осмих разреда, док је код ученика од првог до седмог разреда реализовано 95% планираних часова због одлуке Владе Републике Србије да се школска година заврши 6. јуна за све ученике. Остале планиране активности у потпуности су реализоване. </w:t>
      </w:r>
    </w:p>
    <w:p>
      <w:pPr>
        <w:pStyle w:val="LO-normal"/>
        <w:ind w:firstLine="900" w:left="-360" w:right="-900"/>
        <w:jc w:val="both"/>
        <w:rPr/>
      </w:pPr>
      <w:r>
        <w:rPr/>
        <w:t xml:space="preserve">                                                                                                                               </w:t>
      </w:r>
      <w:r>
        <w:rPr>
          <w:b/>
        </w:rPr>
        <w:t xml:space="preserve"> </w:t>
      </w:r>
    </w:p>
    <w:p>
      <w:pPr>
        <w:pStyle w:val="LO-normal"/>
        <w:ind w:hanging="0" w:left="540" w:right="-900"/>
        <w:jc w:val="both"/>
        <w:rPr>
          <w:rFonts w:ascii="Calibri" w:hAnsi="Calibri" w:eastAsia="Calibri" w:cs="Calibri"/>
          <w:b/>
          <w:u w:val="single"/>
        </w:rPr>
      </w:pPr>
      <w:r>
        <w:rPr>
          <w:rFonts w:eastAsia="Calibri" w:cs="Calibri" w:ascii="Calibri" w:hAnsi="Calibri"/>
          <w:b/>
        </w:rPr>
        <w:t xml:space="preserve">А) </w:t>
      </w:r>
      <w:r>
        <w:rPr>
          <w:rFonts w:eastAsia="Calibri" w:cs="Calibri" w:ascii="Calibri" w:hAnsi="Calibri"/>
          <w:b/>
          <w:u w:val="single"/>
        </w:rPr>
        <w:t xml:space="preserve"> Обавезна настава:</w:t>
      </w:r>
    </w:p>
    <w:p>
      <w:pPr>
        <w:pStyle w:val="LO-normal"/>
        <w:ind w:hanging="0" w:left="540" w:right="-900"/>
        <w:jc w:val="both"/>
        <w:rPr>
          <w:rFonts w:ascii="Calibri" w:hAnsi="Calibri" w:eastAsia="Calibri" w:cs="Calibri"/>
          <w:b/>
          <w:u w:val="single"/>
        </w:rPr>
      </w:pPr>
      <w:r>
        <w:rPr>
          <w:rFonts w:eastAsia="Calibri" w:cs="Calibri" w:ascii="Calibri" w:hAnsi="Calibri"/>
          <w:b/>
          <w:u w:val="single"/>
        </w:rPr>
      </w:r>
    </w:p>
    <w:p>
      <w:pPr>
        <w:pStyle w:val="LO-normal"/>
        <w:ind w:firstLine="720" w:right="-900"/>
        <w:jc w:val="both"/>
        <w:rPr>
          <w:rFonts w:ascii="Calibri" w:hAnsi="Calibri" w:eastAsia="Calibri" w:cs="Calibri"/>
        </w:rPr>
      </w:pPr>
      <w:r>
        <w:rPr>
          <w:rFonts w:eastAsia="Calibri" w:cs="Calibri" w:ascii="Calibri" w:hAnsi="Calibri"/>
        </w:rPr>
        <w:t xml:space="preserve">Годишњим планом рада за школску 2024/2025. годину планирано је да се реализује у свим одељењима од I до VIII разреда 45740 часа обавезне и изборне наставе. До краја другог полугодишта укупно је реализовано </w:t>
      </w:r>
      <w:r>
        <w:rPr>
          <w:rFonts w:eastAsia="Calibri" w:cs="Calibri" w:ascii="Calibri" w:hAnsi="Calibri"/>
          <w:lang w:val="sr-RS"/>
        </w:rPr>
        <w:t>45636</w:t>
      </w:r>
      <w:r>
        <w:rPr>
          <w:rFonts w:eastAsia="Calibri" w:cs="Calibri" w:ascii="Calibri" w:hAnsi="Calibri"/>
        </w:rPr>
        <w:t xml:space="preserve"> часова обавезне и изборне наставе, а то је</w:t>
      </w:r>
      <w:r>
        <w:rPr>
          <w:rFonts w:eastAsia="Calibri" w:cs="Calibri" w:ascii="Calibri" w:hAnsi="Calibri"/>
          <w:lang w:val="sr-RS"/>
        </w:rPr>
        <w:t xml:space="preserve"> скоро</w:t>
      </w:r>
      <w:r>
        <w:rPr>
          <w:rFonts w:eastAsia="Calibri" w:cs="Calibri" w:ascii="Calibri" w:hAnsi="Calibri"/>
        </w:rPr>
        <w:t xml:space="preserve"> </w:t>
      </w:r>
      <w:r>
        <w:rPr>
          <w:rFonts w:eastAsia="Calibri" w:cs="Calibri" w:ascii="Calibri" w:hAnsi="Calibri"/>
          <w:lang w:val="sr-RS"/>
        </w:rPr>
        <w:t>100</w:t>
      </w:r>
      <w:r>
        <w:rPr>
          <w:rFonts w:eastAsia="Calibri" w:cs="Calibri" w:ascii="Calibri" w:hAnsi="Calibri"/>
        </w:rPr>
        <w:t xml:space="preserve"> % од планираног фонда. . На реализацији програма обавезне и изборне наставе радила су 64 наставника.  У одељењима ученика са сметњама у развоју наставу су реализовали 1 дефектолог са одговарајућом стручном спремом и 1 дефектолог-соматопед. У свим наставним предметима настава је била стручно заступљена осим из физике.</w:t>
      </w:r>
    </w:p>
    <w:p>
      <w:pPr>
        <w:pStyle w:val="LO-normal"/>
        <w:ind w:hanging="0" w:right="-900"/>
        <w:jc w:val="both"/>
        <w:rPr>
          <w:rFonts w:ascii="Calibri" w:hAnsi="Calibri" w:eastAsia="Calibri" w:cs="Calibri"/>
        </w:rPr>
      </w:pPr>
      <w:r>
        <w:rPr>
          <w:rFonts w:eastAsia="Calibri" w:cs="Calibri" w:ascii="Calibri" w:hAnsi="Calibri"/>
        </w:rPr>
      </w:r>
    </w:p>
    <w:p>
      <w:pPr>
        <w:pStyle w:val="LO-normal"/>
        <w:ind w:hanging="0" w:right="-900"/>
        <w:jc w:val="both"/>
        <w:rPr>
          <w:b/>
        </w:rPr>
      </w:pPr>
      <w:r>
        <w:rPr>
          <w:b/>
        </w:rPr>
      </w:r>
    </w:p>
    <w:p>
      <w:pPr>
        <w:pStyle w:val="LO-normal"/>
        <w:ind w:hanging="0" w:right="-900"/>
        <w:jc w:val="both"/>
        <w:rPr>
          <w:rFonts w:ascii="Calibri" w:hAnsi="Calibri" w:eastAsia="Calibri" w:cs="Calibri"/>
          <w:highlight w:val="yellow"/>
        </w:rPr>
      </w:pPr>
      <w:r>
        <w:rPr>
          <w:rFonts w:eastAsia="Calibri" w:cs="Calibri" w:ascii="Calibri" w:hAnsi="Calibri"/>
          <w:b/>
        </w:rPr>
        <w:t xml:space="preserve">    </w:t>
      </w:r>
      <w:r>
        <w:rPr>
          <w:rFonts w:eastAsia="Calibri" w:cs="Calibri" w:ascii="Calibri" w:hAnsi="Calibri"/>
          <w:b/>
        </w:rPr>
        <w:t>Б) Допунска, додатна и припремна настава</w:t>
      </w:r>
      <w:r>
        <w:rPr>
          <w:rFonts w:eastAsia="Calibri" w:cs="Calibri" w:ascii="Calibri" w:hAnsi="Calibri"/>
        </w:rPr>
        <w:t>:</w:t>
      </w:r>
    </w:p>
    <w:p>
      <w:pPr>
        <w:pStyle w:val="LO-normal"/>
        <w:ind w:hanging="0" w:left="540" w:right="-900"/>
        <w:jc w:val="both"/>
        <w:rPr>
          <w:rFonts w:ascii="Calibri" w:hAnsi="Calibri" w:eastAsia="Calibri" w:cs="Calibri"/>
          <w:sz w:val="28"/>
          <w:szCs w:val="28"/>
          <w:highlight w:val="yellow"/>
        </w:rPr>
      </w:pPr>
      <w:r>
        <w:rPr>
          <w:rFonts w:eastAsia="Calibri" w:cs="Calibri" w:ascii="Calibri" w:hAnsi="Calibri"/>
          <w:sz w:val="28"/>
          <w:szCs w:val="28"/>
          <w:highlight w:val="yellow"/>
        </w:rPr>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У циљу пружања подршке ученицима за што успешније савладавање програма обавезне  наставе са ученицима, реализована је допунска, додатна и припремна настава.  </w:t>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У разредној настави реализовано је </w:t>
      </w:r>
      <w:r>
        <w:rPr>
          <w:rFonts w:eastAsia="Calibri" w:cs="Calibri" w:ascii="Calibri" w:hAnsi="Calibri"/>
          <w:lang w:val="sr-RS"/>
        </w:rPr>
        <w:t>1845</w:t>
      </w:r>
      <w:r>
        <w:rPr>
          <w:rFonts w:eastAsia="Calibri" w:cs="Calibri" w:ascii="Calibri" w:hAnsi="Calibri"/>
        </w:rPr>
        <w:t xml:space="preserve"> часа допунске и </w:t>
      </w:r>
      <w:r>
        <w:rPr>
          <w:rFonts w:eastAsia="Calibri" w:cs="Calibri" w:ascii="Calibri" w:hAnsi="Calibri"/>
          <w:lang w:val="sr-RS"/>
        </w:rPr>
        <w:t>68</w:t>
      </w:r>
      <w:r>
        <w:rPr>
          <w:rFonts w:eastAsia="Calibri" w:cs="Calibri" w:ascii="Calibri" w:hAnsi="Calibri"/>
        </w:rPr>
        <w:t xml:space="preserve"> часова додатне наставе и, док је у предметној настави реализовано 151 часова допунске, </w:t>
      </w:r>
      <w:r>
        <w:rPr>
          <w:rFonts w:eastAsia="Calibri" w:cs="Calibri" w:ascii="Calibri" w:hAnsi="Calibri"/>
          <w:lang w:val="sr-RS"/>
        </w:rPr>
        <w:t>101</w:t>
      </w:r>
      <w:r>
        <w:rPr>
          <w:rFonts w:eastAsia="Calibri" w:cs="Calibri" w:ascii="Calibri" w:hAnsi="Calibri"/>
        </w:rPr>
        <w:t xml:space="preserve"> час додатне и </w:t>
      </w:r>
      <w:r>
        <w:rPr>
          <w:rFonts w:eastAsia="Calibri" w:cs="Calibri" w:ascii="Calibri" w:hAnsi="Calibri"/>
          <w:lang w:val="sr-RS"/>
        </w:rPr>
        <w:t>119</w:t>
      </w:r>
      <w:r>
        <w:rPr>
          <w:rFonts w:eastAsia="Calibri" w:cs="Calibri" w:ascii="Calibri" w:hAnsi="Calibri"/>
        </w:rPr>
        <w:t xml:space="preserve"> припремне наставе за ученике за полагање </w:t>
      </w:r>
      <w:r>
        <w:rPr>
          <w:rFonts w:eastAsia="Calibri" w:cs="Calibri" w:ascii="Calibri" w:hAnsi="Calibri"/>
          <w:lang w:val="sr-RS"/>
        </w:rPr>
        <w:t>поправних испита</w:t>
      </w:r>
      <w:r>
        <w:rPr>
          <w:rFonts w:eastAsia="Calibri" w:cs="Calibri" w:ascii="Calibri" w:hAnsi="Calibri"/>
        </w:rPr>
        <w:t>.</w:t>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За ученике осмог разреда је у току школске године организована припремна настава за полагање завршног испита. Реализовано је 2</w:t>
      </w:r>
      <w:r>
        <w:rPr>
          <w:rFonts w:eastAsia="Calibri" w:cs="Calibri" w:ascii="Calibri" w:hAnsi="Calibri"/>
          <w:lang w:val="sr-RS"/>
        </w:rPr>
        <w:t>66</w:t>
      </w:r>
      <w:r>
        <w:rPr>
          <w:rFonts w:eastAsia="Calibri" w:cs="Calibri" w:ascii="Calibri" w:hAnsi="Calibri"/>
        </w:rPr>
        <w:t xml:space="preserve"> часова припремне наставе из српског језика и књижевности, матеметике, хемије, физике, географије, биологије и историје, а одређен број часова реализован је на даљину. </w:t>
      </w:r>
    </w:p>
    <w:p>
      <w:pPr>
        <w:pStyle w:val="LO-normal"/>
        <w:ind w:hanging="0" w:left="-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За ученике који су полагали страни језик који нису изучавали у школи, организовано је </w:t>
      </w:r>
      <w:r>
        <w:rPr>
          <w:rFonts w:eastAsia="Calibri" w:cs="Calibri" w:ascii="Calibri" w:hAnsi="Calibri"/>
          <w:lang w:val="sr-RS"/>
        </w:rPr>
        <w:t>30</w:t>
      </w:r>
      <w:r>
        <w:rPr>
          <w:rFonts w:eastAsia="Calibri" w:cs="Calibri" w:ascii="Calibri" w:hAnsi="Calibri"/>
        </w:rPr>
        <w:t xml:space="preserve"> часова припремне наставе. Три ученика успешно су положили испит из страних језика (</w:t>
      </w:r>
      <w:r>
        <w:rPr>
          <w:rFonts w:eastAsia="Calibri" w:cs="Calibri" w:ascii="Calibri" w:hAnsi="Calibri"/>
          <w:lang w:val="sr-RS"/>
        </w:rPr>
        <w:t>немачког и шпанског</w:t>
      </w:r>
      <w:r>
        <w:rPr>
          <w:rFonts w:eastAsia="Calibri" w:cs="Calibri" w:ascii="Calibri" w:hAnsi="Calibri"/>
        </w:rPr>
        <w:t>) у јунском испитном року.</w:t>
      </w:r>
    </w:p>
    <w:p>
      <w:pPr>
        <w:pStyle w:val="LO-normal"/>
        <w:ind w:hanging="0" w:right="-900"/>
        <w:jc w:val="both"/>
        <w:rPr>
          <w:b/>
          <w:sz w:val="28"/>
          <w:szCs w:val="28"/>
        </w:rPr>
      </w:pPr>
      <w:r>
        <w:rPr>
          <w:b/>
          <w:sz w:val="28"/>
          <w:szCs w:val="28"/>
        </w:rPr>
      </w:r>
    </w:p>
    <w:p>
      <w:pPr>
        <w:pStyle w:val="LO-normal"/>
        <w:ind w:hanging="0" w:right="-900"/>
        <w:jc w:val="both"/>
        <w:rPr>
          <w:rFonts w:ascii="Calibri" w:hAnsi="Calibri" w:eastAsia="Calibri" w:cs="Calibri"/>
          <w:sz w:val="28"/>
          <w:szCs w:val="28"/>
        </w:rPr>
      </w:pPr>
      <w:r>
        <w:rPr>
          <w:rFonts w:eastAsia="Calibri" w:cs="Calibri" w:ascii="Calibri" w:hAnsi="Calibri"/>
          <w:b/>
          <w:sz w:val="28"/>
          <w:szCs w:val="28"/>
        </w:rPr>
        <w:t xml:space="preserve">В) </w:t>
      </w:r>
      <w:r>
        <w:rPr>
          <w:rFonts w:eastAsia="Calibri" w:cs="Calibri" w:ascii="Calibri" w:hAnsi="Calibri"/>
          <w:b/>
          <w:sz w:val="28"/>
          <w:szCs w:val="28"/>
          <w:u w:val="single"/>
        </w:rPr>
        <w:t xml:space="preserve">Изборна настава: </w:t>
      </w:r>
      <w:r>
        <w:rPr>
          <w:rFonts w:eastAsia="Calibri" w:cs="Calibri" w:ascii="Calibri" w:hAnsi="Calibri"/>
          <w:sz w:val="28"/>
          <w:szCs w:val="28"/>
        </w:rPr>
        <w:t xml:space="preserve"> </w:t>
      </w:r>
    </w:p>
    <w:p>
      <w:pPr>
        <w:pStyle w:val="LO-normal"/>
        <w:ind w:hanging="0" w:right="-900"/>
        <w:jc w:val="both"/>
        <w:rPr>
          <w:rFonts w:ascii="Calibri" w:hAnsi="Calibri" w:eastAsia="Calibri" w:cs="Calibri"/>
        </w:rPr>
      </w:pPr>
      <w:r>
        <w:rPr>
          <w:rFonts w:eastAsia="Calibri" w:cs="Calibri" w:ascii="Calibri" w:hAnsi="Calibri"/>
        </w:rPr>
        <w:t>У току школске године  према исказаном интересовању ученика:</w:t>
      </w:r>
    </w:p>
    <w:p>
      <w:pPr>
        <w:pStyle w:val="LO-normal"/>
        <w:ind w:hanging="0" w:right="-900"/>
        <w:jc w:val="both"/>
        <w:rPr>
          <w:rFonts w:ascii="Calibri" w:hAnsi="Calibri" w:eastAsia="Calibri" w:cs="Calibri"/>
        </w:rPr>
      </w:pPr>
      <w:r>
        <w:rPr>
          <w:rFonts w:eastAsia="Calibri" w:cs="Calibri" w:ascii="Calibri" w:hAnsi="Calibri"/>
        </w:rPr>
        <w:t>- у првом циклусу основног образовања и васпитања реализовани су следећи изборни  програми: Верска настава – 680 часова, Грађанско васпитање – 70 часова.</w:t>
      </w:r>
    </w:p>
    <w:p>
      <w:pPr>
        <w:pStyle w:val="LO-normal"/>
        <w:ind w:hanging="36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 У другом циклусу основног образовања и васпитања реализовани су изборни програми: Грађанско васпитање – 136 часова и верска настава 544 часа, као и други страни језик (француски језик) 952 часа. </w:t>
      </w:r>
    </w:p>
    <w:p>
      <w:pPr>
        <w:pStyle w:val="LO-normal"/>
        <w:ind w:hanging="0" w:right="-900"/>
        <w:jc w:val="both"/>
        <w:rPr>
          <w:sz w:val="28"/>
          <w:szCs w:val="28"/>
        </w:rPr>
      </w:pPr>
      <w:r>
        <w:rPr>
          <w:sz w:val="28"/>
          <w:szCs w:val="28"/>
        </w:rPr>
      </w:r>
    </w:p>
    <w:p>
      <w:pPr>
        <w:pStyle w:val="LO-normal"/>
        <w:ind w:hanging="0" w:right="-900"/>
        <w:jc w:val="both"/>
        <w:rPr>
          <w:sz w:val="28"/>
          <w:szCs w:val="28"/>
        </w:rPr>
      </w:pPr>
      <w:r>
        <w:rPr>
          <w:sz w:val="28"/>
          <w:szCs w:val="28"/>
        </w:rPr>
      </w:r>
    </w:p>
    <w:p>
      <w:pPr>
        <w:pStyle w:val="LO-normal"/>
        <w:ind w:hanging="0" w:left="-360" w:right="-900"/>
        <w:jc w:val="both"/>
        <w:rPr>
          <w:rFonts w:ascii="Calibri" w:hAnsi="Calibri" w:eastAsia="Calibri" w:cs="Calibri"/>
        </w:rPr>
      </w:pPr>
      <w:r>
        <w:rPr>
          <w:rFonts w:eastAsia="Calibri" w:cs="Calibri" w:ascii="Calibri" w:hAnsi="Calibri"/>
          <w:b/>
          <w:sz w:val="28"/>
          <w:szCs w:val="28"/>
        </w:rPr>
        <w:t xml:space="preserve">      </w:t>
      </w:r>
    </w:p>
    <w:p>
      <w:pPr>
        <w:pStyle w:val="LO-normal"/>
        <w:ind w:hanging="0" w:left="360" w:right="-900"/>
        <w:jc w:val="both"/>
        <w:rPr>
          <w:rFonts w:ascii="Calibri" w:hAnsi="Calibri" w:eastAsia="Calibri" w:cs="Calibri"/>
        </w:rPr>
      </w:pPr>
      <w:r>
        <w:rPr>
          <w:rFonts w:eastAsia="Calibri" w:cs="Calibri" w:ascii="Calibri" w:hAnsi="Calibri"/>
          <w:b/>
          <w:u w:val="single"/>
          <w:lang w:val="sr-RS"/>
        </w:rPr>
        <w:t xml:space="preserve">Г) </w:t>
      </w:r>
      <w:r>
        <w:rPr>
          <w:rFonts w:eastAsia="Calibri" w:cs="Calibri" w:ascii="Calibri" w:hAnsi="Calibri"/>
          <w:b/>
          <w:u w:val="single"/>
        </w:rPr>
        <w:t>Одељењске заједнице ученика</w:t>
      </w:r>
      <w:r>
        <w:rPr>
          <w:rFonts w:eastAsia="Calibri" w:cs="Calibri" w:ascii="Calibri" w:hAnsi="Calibri"/>
        </w:rPr>
        <w:t xml:space="preserve">: </w:t>
      </w:r>
    </w:p>
    <w:p>
      <w:pPr>
        <w:pStyle w:val="LO-normal"/>
        <w:ind w:hanging="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У Годишњем  и Школском програму рада дат је оријентациони садржај програма рада одељењских заједница на основу кога су одељењске старешине и одељењске заједнице донеле своје оперативне програме рада. Свака одељеска заједница је у току године реализовала је по 34 часа. На нивоу школе реализовано је 1496 часова одељењске заједнице .</w:t>
      </w:r>
    </w:p>
    <w:p>
      <w:pPr>
        <w:pStyle w:val="LO-normal"/>
        <w:ind w:hanging="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На часовима одељењских заједница су разматрана следећа питања из годишњег програма рада: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Успех и владање ученика у току школске године;</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Програми наставних екскурзија;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Проблеми ученика у одељењу (социјални, васпитни, образовни);</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Односи ученика и наставника у одељењу и односи међу  ученицима;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Култура исхране, одевања, становања;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Мотивација ученика за рад и активности на часовима;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 xml:space="preserve">Болести зависности ;                                                    </w:t>
      </w:r>
      <w:r>
        <w:rPr>
          <w:rFonts w:eastAsia="Calibri" w:cs="Calibri" w:ascii="Calibri" w:hAnsi="Calibri"/>
          <w:b/>
        </w:rPr>
        <w:t xml:space="preserve"> </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Организовање квизова знања и умења у одељењу;</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Организовање хуманитарних акција у одељењу;</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Кодекс понашања у школи;</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Реализација програма здравственог васпитања ученика;</w:t>
      </w:r>
    </w:p>
    <w:p>
      <w:pPr>
        <w:pStyle w:val="LO-normal"/>
        <w:numPr>
          <w:ilvl w:val="0"/>
          <w:numId w:val="5"/>
        </w:numPr>
        <w:ind w:hanging="360" w:left="720" w:right="-900"/>
        <w:jc w:val="both"/>
        <w:rPr>
          <w:rFonts w:ascii="Calibri" w:hAnsi="Calibri" w:eastAsia="Calibri" w:cs="Calibri"/>
        </w:rPr>
      </w:pPr>
      <w:r>
        <w:rPr>
          <w:rFonts w:eastAsia="Calibri" w:cs="Calibri" w:ascii="Calibri" w:hAnsi="Calibri"/>
        </w:rPr>
        <w:t>Културно-рекеративни садржаји ( посете изложбама, игранке, приредбе);</w:t>
      </w:r>
    </w:p>
    <w:p>
      <w:pPr>
        <w:pStyle w:val="LO-normal"/>
        <w:ind w:hanging="0" w:left="720" w:right="-900"/>
        <w:jc w:val="both"/>
        <w:rPr>
          <w:rFonts w:ascii="Calibri" w:hAnsi="Calibri" w:eastAsia="Calibri" w:cs="Calibri"/>
        </w:rPr>
      </w:pPr>
      <w:r>
        <w:rPr>
          <w:rFonts w:eastAsia="Calibri" w:cs="Calibri" w:ascii="Calibri" w:hAnsi="Calibri"/>
        </w:rPr>
        <w:t>Пружање додатне подршке ученицима којима је потребна</w:t>
      </w:r>
    </w:p>
    <w:p>
      <w:pPr>
        <w:pStyle w:val="LO-normal"/>
        <w:ind w:hanging="0" w:left="360" w:right="-900"/>
        <w:jc w:val="both"/>
        <w:rPr>
          <w:sz w:val="28"/>
          <w:szCs w:val="28"/>
        </w:rPr>
      </w:pPr>
      <w:r>
        <w:rPr>
          <w:sz w:val="28"/>
          <w:szCs w:val="28"/>
        </w:rPr>
        <w:t xml:space="preserve"> </w:t>
      </w:r>
    </w:p>
    <w:p>
      <w:pPr>
        <w:pStyle w:val="LO-normal"/>
        <w:ind w:hanging="0" w:left="-284" w:right="-900"/>
        <w:jc w:val="both"/>
        <w:rPr/>
      </w:pPr>
      <w:r>
        <w:rPr/>
        <w:t xml:space="preserve"> </w:t>
      </w:r>
    </w:p>
    <w:p>
      <w:pPr>
        <w:pStyle w:val="LO-normal"/>
        <w:ind w:hanging="0" w:left="-284" w:right="-900"/>
        <w:jc w:val="both"/>
        <w:rPr>
          <w:rFonts w:ascii="Calibri" w:hAnsi="Calibri" w:eastAsia="Calibri" w:cs="Calibri"/>
        </w:rPr>
      </w:pPr>
      <w:r>
        <w:rPr>
          <w:rFonts w:eastAsia="Calibri" w:cs="Calibri" w:ascii="Calibri" w:hAnsi="Calibri"/>
          <w:b/>
          <w:u w:val="single"/>
          <w:lang w:val="sr-RS"/>
        </w:rPr>
        <w:t>д</w:t>
      </w:r>
      <w:r>
        <w:rPr>
          <w:rFonts w:eastAsia="Calibri" w:cs="Calibri" w:ascii="Calibri" w:hAnsi="Calibri"/>
          <w:b/>
          <w:u w:val="single"/>
        </w:rPr>
        <w:t>) Такмичења ученика:</w:t>
      </w:r>
      <w:r>
        <w:rPr>
          <w:rFonts w:eastAsia="Calibri" w:cs="Calibri" w:ascii="Calibri" w:hAnsi="Calibri"/>
        </w:rPr>
        <w:t xml:space="preserve"> </w:t>
      </w:r>
    </w:p>
    <w:p>
      <w:pPr>
        <w:pStyle w:val="LO-normal"/>
        <w:ind w:hanging="0" w:left="-90" w:right="-900"/>
        <w:jc w:val="both"/>
        <w:rPr>
          <w:rFonts w:ascii="Calibri" w:hAnsi="Calibri" w:eastAsia="Calibri" w:cs="Calibri"/>
        </w:rPr>
      </w:pPr>
      <w:r>
        <w:rPr>
          <w:rFonts w:eastAsia="Calibri" w:cs="Calibri" w:ascii="Calibri" w:hAnsi="Calibri"/>
        </w:rPr>
      </w:r>
    </w:p>
    <w:p>
      <w:pPr>
        <w:pStyle w:val="LO-normal"/>
        <w:ind w:hanging="0" w:left="-270" w:right="-900"/>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Ове године одржана су сва планирана такмичења. Школским такмичењима је било обухваћено око 200 ученика од трећег до осмог разреда. Школа је била организатор општинских такмичења из математике, српског језика, страних језика. Ученици нижих разреда обухваћени су такмичењима из математике (III и IV разред), Мислиша и такмичења из енглеског језика ,,Хипо''. </w:t>
      </w:r>
    </w:p>
    <w:p>
      <w:pPr>
        <w:pStyle w:val="LO-normal"/>
        <w:ind w:hanging="0" w:left="-270" w:right="-900"/>
        <w:jc w:val="both"/>
        <w:rPr>
          <w:rFonts w:ascii="Calibri" w:hAnsi="Calibri" w:eastAsia="Calibri" w:cs="Calibri"/>
        </w:rPr>
      </w:pPr>
      <w:r>
        <w:rPr>
          <w:rFonts w:eastAsia="Calibri" w:cs="Calibri" w:ascii="Calibri" w:hAnsi="Calibri"/>
        </w:rPr>
        <w:t xml:space="preserve">Број освојених места и награда на такмичењима дат је у </w:t>
      </w:r>
      <w:r>
        <w:rPr>
          <w:rFonts w:eastAsia="Calibri" w:cs="Calibri" w:ascii="Calibri" w:hAnsi="Calibri"/>
          <w:lang w:val="sr-RS"/>
        </w:rPr>
        <w:t>табели испод.</w:t>
      </w:r>
    </w:p>
    <w:p>
      <w:pPr>
        <w:pStyle w:val="Normal"/>
        <w:jc w:val="center"/>
        <w:rPr>
          <w:b/>
          <w:u w:val="single"/>
        </w:rPr>
      </w:pPr>
      <w:r>
        <w:rPr>
          <w:b/>
          <w:u w:val="single"/>
        </w:rPr>
      </w:r>
    </w:p>
    <w:p>
      <w:pPr>
        <w:pStyle w:val="LO-normal"/>
        <w:ind w:hanging="0" w:right="-900"/>
        <w:jc w:val="both"/>
        <w:rPr>
          <w:b/>
        </w:rPr>
      </w:pPr>
      <w:r>
        <w:rPr>
          <w:b/>
        </w:rPr>
      </w:r>
    </w:p>
    <w:p>
      <w:pPr>
        <w:pStyle w:val="LO-normal"/>
        <w:ind w:hanging="0" w:right="-900"/>
        <w:jc w:val="both"/>
        <w:rPr>
          <w:b/>
        </w:rPr>
      </w:pPr>
      <w:r>
        <w:rPr>
          <w:b/>
        </w:rPr>
      </w:r>
    </w:p>
    <w:p>
      <w:pPr>
        <w:pStyle w:val="LO-normal"/>
        <w:ind w:hanging="0" w:right="-900"/>
        <w:jc w:val="center"/>
        <w:rPr>
          <w:rFonts w:ascii="Calibri" w:hAnsi="Calibri" w:eastAsia="Calibri" w:cs="Calibri"/>
          <w:sz w:val="28"/>
          <w:szCs w:val="28"/>
        </w:rPr>
      </w:pPr>
      <w:r>
        <w:rPr>
          <w:rFonts w:eastAsia="Calibri" w:cs="Calibri" w:ascii="Calibri" w:hAnsi="Calibri"/>
          <w:sz w:val="28"/>
          <w:szCs w:val="28"/>
          <w:lang w:val="sr-RS"/>
        </w:rPr>
        <w:t xml:space="preserve">Е) </w:t>
      </w:r>
      <w:r>
        <w:rPr>
          <w:rFonts w:eastAsia="Calibri" w:cs="Calibri" w:ascii="Calibri" w:hAnsi="Calibri"/>
          <w:sz w:val="28"/>
          <w:szCs w:val="28"/>
        </w:rPr>
        <w:t>ТАБЕЛАРНИ ПРЕГЛЕД УСПЕХА, ВЛАДАЊА И ИЗОСТАНАКА НА КРАЈУ ШКОЛСКЕ 2024/2025. ГОДИНЕ</w:t>
      </w:r>
    </w:p>
    <w:p>
      <w:pPr>
        <w:pStyle w:val="LO-normal"/>
        <w:rPr/>
      </w:pPr>
      <w:r>
        <w:rPr/>
      </w:r>
    </w:p>
    <w:tbl>
      <w:tblPr>
        <w:tblW w:w="5000" w:type="pct"/>
        <w:jc w:val="left"/>
        <w:tblInd w:w="-1" w:type="dxa"/>
        <w:tblLayout w:type="fixed"/>
        <w:tblCellMar>
          <w:top w:w="28" w:type="dxa"/>
          <w:left w:w="28" w:type="dxa"/>
          <w:bottom w:w="28" w:type="dxa"/>
          <w:right w:w="28" w:type="dxa"/>
        </w:tblCellMar>
      </w:tblPr>
      <w:tblGrid>
        <w:gridCol w:w="1072"/>
        <w:gridCol w:w="1072"/>
        <w:gridCol w:w="1070"/>
        <w:gridCol w:w="1074"/>
        <w:gridCol w:w="1072"/>
        <w:gridCol w:w="1071"/>
        <w:gridCol w:w="1073"/>
        <w:gridCol w:w="1073"/>
      </w:tblGrid>
      <w:tr>
        <w:trPr>
          <w:trHeight w:val="120" w:hRule="atLeast"/>
        </w:trPr>
        <w:tc>
          <w:tcPr>
            <w:tcW w:w="1072"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Разред</w:t>
            </w:r>
          </w:p>
        </w:tc>
        <w:tc>
          <w:tcPr>
            <w:tcW w:w="1072"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Укупан број</w:t>
            </w:r>
          </w:p>
          <w:p>
            <w:pPr>
              <w:pStyle w:val="TableContents"/>
              <w:bidi w:val="0"/>
              <w:jc w:val="center"/>
              <w:rPr>
                <w:rFonts w:ascii="Times New Roman" w:hAnsi="Times New Roman" w:cs="Times New Roman"/>
                <w:sz w:val="28"/>
                <w:szCs w:val="28"/>
                <w:lang w:val="sr-RS"/>
              </w:rPr>
            </w:pPr>
            <w:r>
              <w:rPr>
                <w:rFonts w:cs="Times New Roman"/>
                <w:sz w:val="28"/>
                <w:szCs w:val="28"/>
                <w:lang w:val="sr-RS"/>
              </w:rPr>
              <w:t>ученика</w:t>
            </w:r>
          </w:p>
        </w:tc>
        <w:tc>
          <w:tcPr>
            <w:tcW w:w="1070"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Одличан</w:t>
            </w:r>
          </w:p>
        </w:tc>
        <w:tc>
          <w:tcPr>
            <w:tcW w:w="1074"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Врло</w:t>
            </w:r>
          </w:p>
          <w:p>
            <w:pPr>
              <w:pStyle w:val="TableContents"/>
              <w:bidi w:val="0"/>
              <w:jc w:val="center"/>
              <w:rPr>
                <w:rFonts w:ascii="Times New Roman" w:hAnsi="Times New Roman" w:cs="Times New Roman"/>
                <w:sz w:val="28"/>
                <w:szCs w:val="28"/>
                <w:lang w:val="sr-RS"/>
              </w:rPr>
            </w:pPr>
            <w:r>
              <w:rPr>
                <w:rFonts w:cs="Times New Roman"/>
                <w:sz w:val="28"/>
                <w:szCs w:val="28"/>
                <w:lang w:val="sr-RS"/>
              </w:rPr>
              <w:t>добар</w:t>
            </w:r>
          </w:p>
        </w:tc>
        <w:tc>
          <w:tcPr>
            <w:tcW w:w="1072"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Добар</w:t>
            </w:r>
          </w:p>
        </w:tc>
        <w:tc>
          <w:tcPr>
            <w:tcW w:w="1071"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Довољан</w:t>
            </w:r>
          </w:p>
        </w:tc>
        <w:tc>
          <w:tcPr>
            <w:tcW w:w="1073"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2"/>
                <w:szCs w:val="22"/>
                <w:lang w:val="sr-RS"/>
              </w:rPr>
            </w:pPr>
            <w:r>
              <w:rPr>
                <w:rFonts w:cs="Times New Roman"/>
                <w:sz w:val="22"/>
                <w:szCs w:val="22"/>
                <w:lang w:val="sr-RS"/>
              </w:rPr>
              <w:t>Недовољан</w:t>
            </w:r>
          </w:p>
        </w:tc>
        <w:tc>
          <w:tcPr>
            <w:tcW w:w="1073" w:type="dxa"/>
            <w:tcBorders>
              <w:top w:val="single" w:sz="2" w:space="0" w:color="000000"/>
              <w:left w:val="single" w:sz="2" w:space="0" w:color="000000"/>
              <w:bottom w:val="single" w:sz="2" w:space="0" w:color="000000"/>
              <w:right w:val="single" w:sz="2" w:space="0" w:color="000000"/>
            </w:tcBorders>
          </w:tcPr>
          <w:p>
            <w:pPr>
              <w:pStyle w:val="TableContents"/>
              <w:bidi w:val="0"/>
              <w:jc w:val="center"/>
              <w:rPr>
                <w:rFonts w:ascii="Times New Roman" w:hAnsi="Times New Roman" w:cs="Times New Roman"/>
                <w:sz w:val="26"/>
                <w:szCs w:val="26"/>
                <w:lang w:val="sr-RS"/>
              </w:rPr>
            </w:pPr>
            <w:r>
              <w:rPr>
                <w:rFonts w:cs="Times New Roman"/>
                <w:sz w:val="26"/>
                <w:szCs w:val="26"/>
                <w:lang w:val="sr-RS"/>
              </w:rPr>
              <w:t>Неоцењен</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79</w:t>
            </w:r>
          </w:p>
        </w:tc>
        <w:tc>
          <w:tcPr>
            <w:tcW w:w="1070"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4"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99</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80</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10</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9</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III</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76</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48</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20</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8</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IV</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81</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50</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25</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6</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90</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47</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28</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15</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w:t>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w:t>
            </w:r>
          </w:p>
        </w:tc>
        <w:tc>
          <w:tcPr>
            <w:tcW w:w="1072" w:type="dxa"/>
            <w:tcBorders>
              <w:left w:val="single" w:sz="2" w:space="0" w:color="000000"/>
              <w:bottom w:val="single" w:sz="2" w:space="0" w:color="000000"/>
            </w:tcBorders>
          </w:tcPr>
          <w:p>
            <w:pPr>
              <w:pStyle w:val="TableContents"/>
              <w:bidi w:val="0"/>
              <w:jc w:val="center"/>
              <w:rPr/>
            </w:pPr>
            <w:r>
              <w:rPr>
                <w:rFonts w:cs="Times New Roman"/>
                <w:sz w:val="28"/>
                <w:szCs w:val="28"/>
              </w:rPr>
              <w:t>10</w:t>
            </w:r>
            <w:r>
              <w:rPr>
                <w:rFonts w:cs="Times New Roman"/>
                <w:sz w:val="28"/>
                <w:szCs w:val="28"/>
                <w:lang w:val="sr-RS"/>
              </w:rPr>
              <w:t>6</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50</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31</w:t>
            </w:r>
          </w:p>
        </w:tc>
        <w:tc>
          <w:tcPr>
            <w:tcW w:w="1072" w:type="dxa"/>
            <w:tcBorders>
              <w:left w:val="single" w:sz="2" w:space="0" w:color="000000"/>
              <w:bottom w:val="single" w:sz="2" w:space="0" w:color="000000"/>
            </w:tcBorders>
          </w:tcPr>
          <w:p>
            <w:pPr>
              <w:pStyle w:val="TableContents"/>
              <w:bidi w:val="0"/>
              <w:jc w:val="center"/>
              <w:rPr>
                <w:lang w:val="sr-Latn-RS"/>
              </w:rPr>
            </w:pPr>
            <w:r>
              <w:rPr>
                <w:lang w:val="sr-Latn-RS"/>
              </w:rPr>
              <w:t>21</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t>1</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w:t>
            </w:r>
          </w:p>
        </w:tc>
        <w:tc>
          <w:tcPr>
            <w:tcW w:w="1073" w:type="dxa"/>
            <w:tcBorders>
              <w:left w:val="single" w:sz="2" w:space="0" w:color="000000"/>
              <w:bottom w:val="single" w:sz="2" w:space="0" w:color="000000"/>
              <w:right w:val="single" w:sz="2" w:space="0" w:color="000000"/>
            </w:tcBorders>
          </w:tcPr>
          <w:p>
            <w:pPr>
              <w:pStyle w:val="TableContents"/>
              <w:bidi w:val="0"/>
              <w:jc w:val="center"/>
              <w:rPr>
                <w:lang w:val="sr-Latn-RS"/>
              </w:rPr>
            </w:pPr>
            <w:r>
              <w:rPr>
                <w:rFonts w:cs="Times New Roman"/>
                <w:sz w:val="28"/>
                <w:szCs w:val="28"/>
                <w:lang w:val="sr-Latn-RS"/>
              </w:rPr>
              <w:t>3</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w:t>
            </w:r>
          </w:p>
        </w:tc>
        <w:tc>
          <w:tcPr>
            <w:tcW w:w="1072" w:type="dxa"/>
            <w:tcBorders>
              <w:left w:val="single" w:sz="2" w:space="0" w:color="000000"/>
              <w:bottom w:val="single" w:sz="2" w:space="0" w:color="000000"/>
            </w:tcBorders>
          </w:tcPr>
          <w:p>
            <w:pPr>
              <w:pStyle w:val="TableContents"/>
              <w:bidi w:val="0"/>
              <w:jc w:val="center"/>
              <w:rPr/>
            </w:pPr>
            <w:r>
              <w:rPr>
                <w:rFonts w:cs="Times New Roman"/>
                <w:sz w:val="28"/>
                <w:szCs w:val="28"/>
              </w:rPr>
              <w:t>7</w:t>
            </w:r>
            <w:r>
              <w:rPr>
                <w:rFonts w:cs="Times New Roman"/>
                <w:sz w:val="28"/>
                <w:szCs w:val="28"/>
                <w:lang w:val="sr-RS"/>
              </w:rPr>
              <w:t>0</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28</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13</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w:t>
            </w:r>
            <w:r>
              <w:rPr>
                <w:rFonts w:cs="Times New Roman"/>
                <w:sz w:val="28"/>
                <w:szCs w:val="28"/>
                <w:lang w:val="sr-Latn-RS"/>
              </w:rPr>
              <w:t>4</w:t>
            </w:r>
          </w:p>
        </w:tc>
        <w:tc>
          <w:tcPr>
            <w:tcW w:w="1071" w:type="dxa"/>
            <w:tcBorders>
              <w:left w:val="single" w:sz="2" w:space="0" w:color="000000"/>
              <w:bottom w:val="single" w:sz="2" w:space="0" w:color="000000"/>
            </w:tcBorders>
          </w:tcPr>
          <w:p>
            <w:pPr>
              <w:pStyle w:val="TableContents"/>
              <w:bidi w:val="0"/>
              <w:snapToGrid w:val="false"/>
              <w:jc w:val="center"/>
              <w:rPr>
                <w:lang w:val="sr-Latn-RS"/>
              </w:rPr>
            </w:pPr>
            <w:r>
              <w:rPr>
                <w:rFonts w:cs="Times New Roman"/>
                <w:sz w:val="28"/>
                <w:szCs w:val="28"/>
                <w:lang w:val="sr-Latn-RS"/>
              </w:rPr>
              <w:t>4</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w:t>
            </w:r>
          </w:p>
        </w:tc>
        <w:tc>
          <w:tcPr>
            <w:tcW w:w="1073" w:type="dxa"/>
            <w:tcBorders>
              <w:left w:val="single" w:sz="2" w:space="0" w:color="000000"/>
              <w:bottom w:val="single" w:sz="2" w:space="0" w:color="000000"/>
              <w:right w:val="single" w:sz="2" w:space="0" w:color="000000"/>
            </w:tcBorders>
          </w:tcPr>
          <w:p>
            <w:pPr>
              <w:pStyle w:val="TableContents"/>
              <w:bidi w:val="0"/>
              <w:jc w:val="center"/>
              <w:rPr>
                <w:lang w:val="sr-Latn-RS"/>
              </w:rPr>
            </w:pPr>
            <w:r>
              <w:rPr>
                <w:rFonts w:cs="Times New Roman"/>
                <w:sz w:val="28"/>
                <w:szCs w:val="28"/>
                <w:lang w:val="sr-Latn-RS"/>
              </w:rPr>
              <w:t>1</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VIII</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70</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17</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28</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20</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5</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w:t>
            </w:r>
          </w:p>
        </w:tc>
        <w:tc>
          <w:tcPr>
            <w:tcW w:w="1073" w:type="dxa"/>
            <w:tcBorders>
              <w:left w:val="single" w:sz="2" w:space="0" w:color="000000"/>
              <w:bottom w:val="single" w:sz="2" w:space="0" w:color="000000"/>
              <w:right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16"/>
                <w:szCs w:val="16"/>
                <w:lang w:val="sr-RS"/>
              </w:rPr>
            </w:pPr>
            <w:r>
              <w:rPr>
                <w:rFonts w:cs="Times New Roman"/>
                <w:sz w:val="16"/>
                <w:szCs w:val="16"/>
                <w:lang w:val="sr-RS"/>
              </w:rPr>
              <w:t>Одељења са сметњама у развоју</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3</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1</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3</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w:t>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w:t>
            </w:r>
          </w:p>
        </w:tc>
        <w:tc>
          <w:tcPr>
            <w:tcW w:w="1073"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w:t>
            </w:r>
          </w:p>
        </w:tc>
      </w:tr>
      <w:tr>
        <w:trPr/>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16"/>
                <w:szCs w:val="16"/>
                <w:lang w:val="sr-RS"/>
              </w:rPr>
            </w:pPr>
            <w:r>
              <w:rPr>
                <w:rFonts w:cs="Times New Roman"/>
                <w:sz w:val="16"/>
                <w:szCs w:val="16"/>
                <w:lang w:val="sr-RS"/>
              </w:rPr>
              <w:t>УКУПНО</w:t>
            </w:r>
          </w:p>
        </w:tc>
        <w:tc>
          <w:tcPr>
            <w:tcW w:w="1072" w:type="dxa"/>
            <w:tcBorders>
              <w:left w:val="single" w:sz="2" w:space="0" w:color="000000"/>
              <w:bottom w:val="single" w:sz="2" w:space="0" w:color="000000"/>
            </w:tcBorders>
          </w:tcPr>
          <w:p>
            <w:pPr>
              <w:pStyle w:val="TableContents"/>
              <w:bidi w:val="0"/>
              <w:jc w:val="center"/>
              <w:rPr/>
            </w:pPr>
            <w:r>
              <w:rPr>
                <w:rFonts w:cs="Times New Roman"/>
                <w:sz w:val="28"/>
                <w:szCs w:val="28"/>
                <w:lang w:val="sr-RS"/>
              </w:rPr>
              <w:t>6</w:t>
            </w:r>
            <w:r>
              <w:rPr>
                <w:rFonts w:cs="Times New Roman"/>
                <w:sz w:val="28"/>
                <w:szCs w:val="28"/>
                <w:lang w:val="sr-Latn-RS"/>
              </w:rPr>
              <w:t>78</w:t>
            </w:r>
          </w:p>
        </w:tc>
        <w:tc>
          <w:tcPr>
            <w:tcW w:w="1070"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323</w:t>
            </w:r>
          </w:p>
        </w:tc>
        <w:tc>
          <w:tcPr>
            <w:tcW w:w="107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156</w:t>
            </w:r>
          </w:p>
        </w:tc>
        <w:tc>
          <w:tcPr>
            <w:tcW w:w="107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106</w:t>
            </w:r>
          </w:p>
        </w:tc>
        <w:tc>
          <w:tcPr>
            <w:tcW w:w="1071" w:type="dxa"/>
            <w:tcBorders>
              <w:left w:val="single" w:sz="2" w:space="0" w:color="000000"/>
              <w:bottom w:val="single" w:sz="2" w:space="0" w:color="000000"/>
            </w:tcBorders>
          </w:tcPr>
          <w:p>
            <w:pPr>
              <w:pStyle w:val="TableContents"/>
              <w:bidi w:val="0"/>
              <w:snapToGrid w:val="false"/>
              <w:jc w:val="center"/>
              <w:rPr>
                <w:lang w:val="sr-Latn-RS"/>
              </w:rPr>
            </w:pPr>
            <w:r>
              <w:rPr>
                <w:rFonts w:cs="Times New Roman"/>
                <w:sz w:val="28"/>
                <w:szCs w:val="28"/>
                <w:lang w:val="sr-Latn-RS"/>
              </w:rPr>
              <w:t>10</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w:t>
            </w:r>
          </w:p>
        </w:tc>
        <w:tc>
          <w:tcPr>
            <w:tcW w:w="1073" w:type="dxa"/>
            <w:tcBorders>
              <w:left w:val="single" w:sz="2" w:space="0" w:color="000000"/>
              <w:bottom w:val="single" w:sz="2" w:space="0" w:color="000000"/>
              <w:right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4</w:t>
            </w:r>
          </w:p>
        </w:tc>
      </w:tr>
    </w:tbl>
    <w:p>
      <w:pPr>
        <w:pStyle w:val="Normal"/>
        <w:rPr/>
      </w:pPr>
      <w:r>
        <w:rPr/>
      </w:r>
    </w:p>
    <w:tbl>
      <w:tblPr>
        <w:tblW w:w="5000" w:type="pct"/>
        <w:jc w:val="left"/>
        <w:tblInd w:w="-1" w:type="dxa"/>
        <w:tblLayout w:type="fixed"/>
        <w:tblCellMar>
          <w:top w:w="28" w:type="dxa"/>
          <w:left w:w="28" w:type="dxa"/>
          <w:bottom w:w="28" w:type="dxa"/>
          <w:right w:w="28" w:type="dxa"/>
        </w:tblCellMar>
      </w:tblPr>
      <w:tblGrid>
        <w:gridCol w:w="1067"/>
        <w:gridCol w:w="1073"/>
        <w:gridCol w:w="1073"/>
        <w:gridCol w:w="1071"/>
        <w:gridCol w:w="891"/>
        <w:gridCol w:w="1251"/>
        <w:gridCol w:w="1072"/>
        <w:gridCol w:w="1079"/>
      </w:tblGrid>
      <w:tr>
        <w:trPr>
          <w:trHeight w:val="120" w:hRule="atLeast"/>
        </w:trPr>
        <w:tc>
          <w:tcPr>
            <w:tcW w:w="1067"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Разред</w:t>
            </w:r>
          </w:p>
        </w:tc>
        <w:tc>
          <w:tcPr>
            <w:tcW w:w="1073"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Укупан број</w:t>
            </w:r>
          </w:p>
          <w:p>
            <w:pPr>
              <w:pStyle w:val="TableContents"/>
              <w:bidi w:val="0"/>
              <w:jc w:val="center"/>
              <w:rPr>
                <w:rFonts w:ascii="Times New Roman" w:hAnsi="Times New Roman" w:cs="Times New Roman"/>
                <w:sz w:val="28"/>
                <w:szCs w:val="28"/>
                <w:lang w:val="sr-RS"/>
              </w:rPr>
            </w:pPr>
            <w:r>
              <w:rPr>
                <w:rFonts w:cs="Times New Roman"/>
                <w:sz w:val="28"/>
                <w:szCs w:val="28"/>
                <w:lang w:val="sr-RS"/>
              </w:rPr>
              <w:t>ученика</w:t>
            </w:r>
          </w:p>
        </w:tc>
        <w:tc>
          <w:tcPr>
            <w:tcW w:w="1073"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6"/>
                <w:szCs w:val="26"/>
                <w:lang w:val="sr-RS"/>
              </w:rPr>
            </w:pPr>
            <w:r>
              <w:rPr>
                <w:rFonts w:cs="Times New Roman"/>
                <w:sz w:val="26"/>
                <w:szCs w:val="26"/>
                <w:lang w:val="sr-RS"/>
              </w:rPr>
              <w:t>Примерно</w:t>
            </w:r>
          </w:p>
        </w:tc>
        <w:tc>
          <w:tcPr>
            <w:tcW w:w="1071"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Врло</w:t>
            </w:r>
          </w:p>
          <w:p>
            <w:pPr>
              <w:pStyle w:val="TableContents"/>
              <w:bidi w:val="0"/>
              <w:jc w:val="center"/>
              <w:rPr>
                <w:rFonts w:ascii="Times New Roman" w:hAnsi="Times New Roman" w:cs="Times New Roman"/>
                <w:sz w:val="28"/>
                <w:szCs w:val="28"/>
                <w:lang w:val="sr-RS"/>
              </w:rPr>
            </w:pPr>
            <w:r>
              <w:rPr>
                <w:rFonts w:cs="Times New Roman"/>
                <w:sz w:val="28"/>
                <w:szCs w:val="28"/>
                <w:lang w:val="sr-RS"/>
              </w:rPr>
              <w:t>добро</w:t>
            </w:r>
          </w:p>
        </w:tc>
        <w:tc>
          <w:tcPr>
            <w:tcW w:w="891"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Добро</w:t>
            </w:r>
          </w:p>
        </w:tc>
        <w:tc>
          <w:tcPr>
            <w:tcW w:w="1251"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0"/>
                <w:szCs w:val="20"/>
                <w:lang w:val="sr-RS"/>
              </w:rPr>
            </w:pPr>
            <w:r>
              <w:rPr>
                <w:rFonts w:cs="Times New Roman"/>
                <w:sz w:val="20"/>
                <w:szCs w:val="20"/>
                <w:lang w:val="sr-RS"/>
              </w:rPr>
              <w:t>Задовољавајуће</w:t>
            </w:r>
          </w:p>
        </w:tc>
        <w:tc>
          <w:tcPr>
            <w:tcW w:w="1072"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14"/>
                <w:szCs w:val="14"/>
                <w:lang w:val="sr-RS"/>
              </w:rPr>
            </w:pPr>
            <w:r>
              <w:rPr>
                <w:rFonts w:cs="Times New Roman"/>
                <w:sz w:val="14"/>
                <w:szCs w:val="14"/>
                <w:lang w:val="sr-RS"/>
              </w:rPr>
              <w:t>Незадовољавајуће</w:t>
            </w:r>
          </w:p>
        </w:tc>
        <w:tc>
          <w:tcPr>
            <w:tcW w:w="1079" w:type="dxa"/>
            <w:tcBorders>
              <w:top w:val="single" w:sz="2" w:space="0" w:color="000000"/>
              <w:left w:val="single" w:sz="2" w:space="0" w:color="000000"/>
              <w:bottom w:val="single" w:sz="2" w:space="0" w:color="000000"/>
              <w:right w:val="single" w:sz="2" w:space="0" w:color="000000"/>
            </w:tcBorders>
          </w:tcPr>
          <w:p>
            <w:pPr>
              <w:pStyle w:val="TableContents"/>
              <w:bidi w:val="0"/>
              <w:jc w:val="center"/>
              <w:rPr>
                <w:rFonts w:ascii="Times New Roman" w:hAnsi="Times New Roman" w:cs="Times New Roman"/>
                <w:sz w:val="26"/>
                <w:szCs w:val="26"/>
                <w:lang w:val="sr-RS"/>
              </w:rPr>
            </w:pPr>
            <w:r>
              <w:rPr>
                <w:rFonts w:cs="Times New Roman"/>
                <w:sz w:val="26"/>
                <w:szCs w:val="26"/>
                <w:lang w:val="sr-RS"/>
              </w:rPr>
              <w:t>Неоцењен</w:t>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79</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79</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99</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99</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III</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76</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76</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IV</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81</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81</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90</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88</w:t>
            </w:r>
          </w:p>
        </w:tc>
        <w:tc>
          <w:tcPr>
            <w:tcW w:w="107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2</w:t>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w:t>
            </w:r>
          </w:p>
        </w:tc>
        <w:tc>
          <w:tcPr>
            <w:tcW w:w="1073" w:type="dxa"/>
            <w:tcBorders>
              <w:left w:val="single" w:sz="2" w:space="0" w:color="000000"/>
              <w:bottom w:val="single" w:sz="2" w:space="0" w:color="000000"/>
            </w:tcBorders>
          </w:tcPr>
          <w:p>
            <w:pPr>
              <w:pStyle w:val="TableContents"/>
              <w:bidi w:val="0"/>
              <w:jc w:val="center"/>
              <w:rPr/>
            </w:pPr>
            <w:r>
              <w:rPr>
                <w:rFonts w:cs="Times New Roman"/>
                <w:sz w:val="28"/>
                <w:szCs w:val="28"/>
              </w:rPr>
              <w:t>10</w:t>
            </w:r>
            <w:r>
              <w:rPr>
                <w:rFonts w:cs="Times New Roman"/>
                <w:sz w:val="28"/>
                <w:szCs w:val="28"/>
                <w:lang w:val="sr-RS"/>
              </w:rPr>
              <w:t>6</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100</w:t>
            </w:r>
          </w:p>
        </w:tc>
        <w:tc>
          <w:tcPr>
            <w:tcW w:w="107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6</w:t>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w:t>
            </w:r>
          </w:p>
        </w:tc>
        <w:tc>
          <w:tcPr>
            <w:tcW w:w="1073" w:type="dxa"/>
            <w:tcBorders>
              <w:left w:val="single" w:sz="2" w:space="0" w:color="000000"/>
              <w:bottom w:val="single" w:sz="2" w:space="0" w:color="000000"/>
            </w:tcBorders>
          </w:tcPr>
          <w:p>
            <w:pPr>
              <w:pStyle w:val="TableContents"/>
              <w:bidi w:val="0"/>
              <w:jc w:val="center"/>
              <w:rPr/>
            </w:pPr>
            <w:r>
              <w:rPr>
                <w:rFonts w:cs="Times New Roman"/>
                <w:sz w:val="28"/>
                <w:szCs w:val="28"/>
              </w:rPr>
              <w:t>7</w:t>
            </w:r>
            <w:r>
              <w:rPr>
                <w:rFonts w:cs="Times New Roman"/>
                <w:sz w:val="28"/>
                <w:szCs w:val="28"/>
                <w:lang w:val="sr-RS"/>
              </w:rPr>
              <w:t>0</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57</w:t>
            </w:r>
          </w:p>
        </w:tc>
        <w:tc>
          <w:tcPr>
            <w:tcW w:w="107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4</w:t>
            </w:r>
          </w:p>
        </w:tc>
        <w:tc>
          <w:tcPr>
            <w:tcW w:w="89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8</w:t>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Latn-RS"/>
              </w:rPr>
            </w:pPr>
            <w:r>
              <w:rPr>
                <w:rFonts w:cs="Times New Roman"/>
                <w:sz w:val="28"/>
                <w:szCs w:val="28"/>
                <w:lang w:val="sr-Latn-RS"/>
              </w:rPr>
              <w:t>1</w:t>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VIII</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70</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62</w:t>
            </w:r>
          </w:p>
        </w:tc>
        <w:tc>
          <w:tcPr>
            <w:tcW w:w="107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5</w:t>
            </w:r>
          </w:p>
        </w:tc>
        <w:tc>
          <w:tcPr>
            <w:tcW w:w="891"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Latn-RS"/>
              </w:rPr>
            </w:pPr>
            <w:r>
              <w:rPr>
                <w:rFonts w:cs="Times New Roman"/>
                <w:sz w:val="28"/>
                <w:szCs w:val="28"/>
                <w:lang w:val="sr-Latn-RS"/>
              </w:rPr>
              <w:t>2</w:t>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t>1</w:t>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16"/>
                <w:szCs w:val="16"/>
                <w:lang w:val="sr-RS"/>
              </w:rPr>
            </w:pPr>
            <w:r>
              <w:rPr>
                <w:rFonts w:cs="Times New Roman"/>
                <w:sz w:val="16"/>
                <w:szCs w:val="16"/>
                <w:lang w:val="sr-RS"/>
              </w:rPr>
              <w:t>Одељења са сметњама у развоју</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w:t>
            </w:r>
          </w:p>
        </w:tc>
        <w:tc>
          <w:tcPr>
            <w:tcW w:w="1073"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7</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r>
      <w:tr>
        <w:trPr/>
        <w:tc>
          <w:tcPr>
            <w:tcW w:w="1067" w:type="dxa"/>
            <w:tcBorders>
              <w:left w:val="single" w:sz="2" w:space="0" w:color="000000"/>
              <w:bottom w:val="single" w:sz="2" w:space="0" w:color="000000"/>
            </w:tcBorders>
          </w:tcPr>
          <w:p>
            <w:pPr>
              <w:pStyle w:val="TableContents"/>
              <w:bidi w:val="0"/>
              <w:jc w:val="center"/>
              <w:rPr>
                <w:rFonts w:ascii="Times New Roman" w:hAnsi="Times New Roman" w:cs="Times New Roman"/>
                <w:sz w:val="16"/>
                <w:szCs w:val="16"/>
                <w:lang w:val="sr-RS"/>
              </w:rPr>
            </w:pPr>
            <w:r>
              <w:rPr>
                <w:rFonts w:cs="Times New Roman"/>
                <w:sz w:val="16"/>
                <w:szCs w:val="16"/>
                <w:lang w:val="sr-RS"/>
              </w:rPr>
              <w:t>УКУПНО</w:t>
            </w:r>
          </w:p>
        </w:tc>
        <w:tc>
          <w:tcPr>
            <w:tcW w:w="1073" w:type="dxa"/>
            <w:tcBorders>
              <w:left w:val="single" w:sz="2" w:space="0" w:color="000000"/>
              <w:bottom w:val="single" w:sz="2" w:space="0" w:color="000000"/>
            </w:tcBorders>
          </w:tcPr>
          <w:p>
            <w:pPr>
              <w:pStyle w:val="TableContents"/>
              <w:bidi w:val="0"/>
              <w:jc w:val="center"/>
              <w:rPr/>
            </w:pPr>
            <w:r>
              <w:rPr>
                <w:rFonts w:cs="Times New Roman"/>
                <w:sz w:val="28"/>
                <w:szCs w:val="28"/>
                <w:lang w:val="sr-RS"/>
              </w:rPr>
              <w:t>6</w:t>
            </w:r>
            <w:r>
              <w:rPr>
                <w:rFonts w:cs="Times New Roman"/>
                <w:sz w:val="28"/>
                <w:szCs w:val="28"/>
                <w:lang w:val="sr-Latn-RS"/>
              </w:rPr>
              <w:t>78</w:t>
            </w:r>
          </w:p>
        </w:tc>
        <w:tc>
          <w:tcPr>
            <w:tcW w:w="1073"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Latn-RS"/>
              </w:rPr>
            </w:pPr>
            <w:r>
              <w:rPr>
                <w:rFonts w:cs="Times New Roman"/>
                <w:sz w:val="28"/>
                <w:szCs w:val="28"/>
                <w:lang w:val="sr-Latn-RS"/>
              </w:rPr>
              <w:t>649</w:t>
            </w:r>
          </w:p>
        </w:tc>
        <w:tc>
          <w:tcPr>
            <w:tcW w:w="107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Latn-RS"/>
              </w:rPr>
            </w:pPr>
            <w:r>
              <w:rPr>
                <w:rFonts w:cs="Times New Roman"/>
                <w:sz w:val="28"/>
                <w:szCs w:val="28"/>
                <w:lang w:val="sr-Latn-RS"/>
              </w:rPr>
              <w:t>17</w:t>
            </w:r>
          </w:p>
        </w:tc>
        <w:tc>
          <w:tcPr>
            <w:tcW w:w="89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Latn-RS"/>
              </w:rPr>
            </w:pPr>
            <w:r>
              <w:rPr>
                <w:rFonts w:cs="Times New Roman"/>
                <w:sz w:val="28"/>
                <w:szCs w:val="28"/>
                <w:lang w:val="sr-Latn-RS"/>
              </w:rPr>
              <w:t>10</w:t>
            </w:r>
          </w:p>
        </w:tc>
        <w:tc>
          <w:tcPr>
            <w:tcW w:w="1251"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lang w:val="sr-Latn-RS"/>
              </w:rPr>
            </w:pPr>
            <w:r>
              <w:rPr>
                <w:rFonts w:cs="Times New Roman"/>
                <w:sz w:val="28"/>
                <w:szCs w:val="28"/>
                <w:lang w:val="sr-Latn-RS"/>
              </w:rPr>
              <w:t>2</w:t>
            </w:r>
          </w:p>
        </w:tc>
        <w:tc>
          <w:tcPr>
            <w:tcW w:w="1072" w:type="dxa"/>
            <w:tcBorders>
              <w:left w:val="single" w:sz="2" w:space="0" w:color="000000"/>
              <w:bottom w:val="single" w:sz="2" w:space="0" w:color="000000"/>
            </w:tcBorders>
          </w:tcPr>
          <w:p>
            <w:pPr>
              <w:pStyle w:val="TableContents"/>
              <w:bidi w:val="0"/>
              <w:snapToGrid w:val="false"/>
              <w:jc w:val="center"/>
              <w:rPr>
                <w:rFonts w:ascii="Times New Roman" w:hAnsi="Times New Roman" w:cs="Times New Roman"/>
                <w:sz w:val="28"/>
                <w:szCs w:val="28"/>
              </w:rPr>
            </w:pPr>
            <w:r>
              <w:rPr>
                <w:rFonts w:cs="Times New Roman"/>
                <w:sz w:val="28"/>
                <w:szCs w:val="28"/>
              </w:rPr>
            </w:r>
          </w:p>
        </w:tc>
        <w:tc>
          <w:tcPr>
            <w:tcW w:w="1079" w:type="dxa"/>
            <w:tcBorders>
              <w:left w:val="single" w:sz="2" w:space="0" w:color="000000"/>
              <w:bottom w:val="single" w:sz="2" w:space="0" w:color="000000"/>
              <w:right w:val="single" w:sz="2" w:space="0" w:color="000000"/>
            </w:tcBorders>
          </w:tcPr>
          <w:p>
            <w:pPr>
              <w:pStyle w:val="TableContents"/>
              <w:bidi w:val="0"/>
              <w:snapToGrid w:val="false"/>
              <w:jc w:val="center"/>
              <w:rPr>
                <w:rFonts w:ascii="Times New Roman" w:hAnsi="Times New Roman" w:cs="Times New Roman"/>
                <w:sz w:val="28"/>
                <w:szCs w:val="28"/>
                <w:lang w:val="sr-RS"/>
              </w:rPr>
            </w:pPr>
            <w:r>
              <w:rPr>
                <w:rFonts w:cs="Times New Roman"/>
                <w:sz w:val="28"/>
                <w:szCs w:val="28"/>
                <w:lang w:val="sr-RS"/>
              </w:rPr>
            </w:r>
          </w:p>
        </w:tc>
      </w:tr>
    </w:tbl>
    <w:p>
      <w:pPr>
        <w:pStyle w:val="Normal"/>
        <w:rPr/>
      </w:pPr>
      <w:r>
        <w:rPr/>
      </w:r>
    </w:p>
    <w:p>
      <w:pPr>
        <w:pStyle w:val="LO-normal"/>
        <w:rPr/>
      </w:pPr>
      <w:r>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p>
      <w:pPr>
        <w:pStyle w:val="LO-normal"/>
        <w:ind w:firstLine="900" w:left="-360" w:right="-900"/>
        <w:rPr>
          <w:rFonts w:ascii="Calibri" w:hAnsi="Calibri" w:eastAsia="Calibri" w:cs="Calibri"/>
          <w:sz w:val="28"/>
          <w:szCs w:val="28"/>
        </w:rPr>
      </w:pPr>
      <w:r>
        <w:rPr>
          <w:rFonts w:eastAsia="Calibri" w:cs="Calibri" w:ascii="Calibri" w:hAnsi="Calibri"/>
          <w:sz w:val="28"/>
          <w:szCs w:val="28"/>
        </w:rPr>
        <w:t>ПРЕГЛЕД ИЗОСТАНАКА УЧЕНИКА НА КРАЈУ ШКОЛСКЕ 202</w:t>
      </w:r>
      <w:r>
        <w:rPr>
          <w:rFonts w:eastAsia="Calibri" w:cs="Calibri" w:ascii="Calibri" w:hAnsi="Calibri"/>
          <w:sz w:val="28"/>
          <w:szCs w:val="28"/>
          <w:lang w:val="sr-RS"/>
        </w:rPr>
        <w:t>3</w:t>
      </w:r>
      <w:r>
        <w:rPr>
          <w:rFonts w:eastAsia="Calibri" w:cs="Calibri" w:ascii="Calibri" w:hAnsi="Calibri"/>
          <w:sz w:val="28"/>
          <w:szCs w:val="28"/>
        </w:rPr>
        <w:t>/202</w:t>
      </w:r>
      <w:r>
        <w:rPr>
          <w:rFonts w:eastAsia="Calibri" w:cs="Calibri" w:ascii="Calibri" w:hAnsi="Calibri"/>
          <w:sz w:val="28"/>
          <w:szCs w:val="28"/>
          <w:lang w:val="sr-RS"/>
        </w:rPr>
        <w:t>4</w:t>
      </w:r>
      <w:r>
        <w:rPr>
          <w:rFonts w:eastAsia="Calibri" w:cs="Calibri" w:ascii="Calibri" w:hAnsi="Calibri"/>
          <w:sz w:val="28"/>
          <w:szCs w:val="28"/>
        </w:rPr>
        <w:t>.</w:t>
      </w:r>
    </w:p>
    <w:p>
      <w:pPr>
        <w:pStyle w:val="LO-normal"/>
        <w:ind w:firstLine="900" w:left="-360" w:right="-900"/>
        <w:rPr>
          <w:rFonts w:ascii="Calibri" w:hAnsi="Calibri" w:eastAsia="Calibri" w:cs="Calibri"/>
          <w:sz w:val="28"/>
          <w:szCs w:val="28"/>
        </w:rPr>
      </w:pPr>
      <w:r>
        <w:rPr>
          <w:rFonts w:eastAsia="Calibri" w:cs="Calibri" w:ascii="Calibri" w:hAnsi="Calibri"/>
          <w:sz w:val="28"/>
          <w:szCs w:val="28"/>
        </w:rPr>
      </w:r>
    </w:p>
    <w:tbl>
      <w:tblPr>
        <w:tblW w:w="5000" w:type="pct"/>
        <w:jc w:val="left"/>
        <w:tblInd w:w="-1" w:type="dxa"/>
        <w:tblLayout w:type="fixed"/>
        <w:tblCellMar>
          <w:top w:w="28" w:type="dxa"/>
          <w:left w:w="28" w:type="dxa"/>
          <w:bottom w:w="28" w:type="dxa"/>
          <w:right w:w="28" w:type="dxa"/>
        </w:tblCellMar>
      </w:tblPr>
      <w:tblGrid>
        <w:gridCol w:w="1712"/>
        <w:gridCol w:w="1718"/>
        <w:gridCol w:w="1714"/>
        <w:gridCol w:w="1718"/>
        <w:gridCol w:w="1716"/>
      </w:tblGrid>
      <w:tr>
        <w:trPr>
          <w:trHeight w:val="120" w:hRule="atLeast"/>
        </w:trPr>
        <w:tc>
          <w:tcPr>
            <w:tcW w:w="1712"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Разред</w:t>
            </w:r>
          </w:p>
        </w:tc>
        <w:tc>
          <w:tcPr>
            <w:tcW w:w="1718"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Оправдани</w:t>
            </w:r>
          </w:p>
        </w:tc>
        <w:tc>
          <w:tcPr>
            <w:tcW w:w="1714"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6"/>
                <w:szCs w:val="26"/>
                <w:lang w:val="sr-RS"/>
              </w:rPr>
            </w:pPr>
            <w:r>
              <w:rPr>
                <w:rFonts w:cs="Times New Roman"/>
                <w:sz w:val="26"/>
                <w:szCs w:val="26"/>
                <w:lang w:val="sr-RS"/>
              </w:rPr>
              <w:t>Неоправдани</w:t>
            </w:r>
          </w:p>
        </w:tc>
        <w:tc>
          <w:tcPr>
            <w:tcW w:w="1718"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Нерегулисни</w:t>
            </w:r>
          </w:p>
        </w:tc>
        <w:tc>
          <w:tcPr>
            <w:tcW w:w="1716" w:type="dxa"/>
            <w:tcBorders>
              <w:top w:val="single" w:sz="2" w:space="0" w:color="000000"/>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Укупно</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5107</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0</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388</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5495</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5805</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0</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21</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5826</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III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3539</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0</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3541</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IV</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6010</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0</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8</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6018</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9166</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57</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10</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9233</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13235</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189</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213</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13637</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10039</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248</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47</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10334</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rPr>
            </w:pPr>
            <w:r>
              <w:rPr>
                <w:rFonts w:cs="Times New Roman"/>
                <w:sz w:val="28"/>
                <w:szCs w:val="28"/>
              </w:rPr>
              <w:t>VIII</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11716</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414</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7</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12137</w:t>
            </w:r>
          </w:p>
        </w:tc>
      </w:tr>
      <w:tr>
        <w:trPr/>
        <w:tc>
          <w:tcPr>
            <w:tcW w:w="1712" w:type="dxa"/>
            <w:tcBorders>
              <w:left w:val="single" w:sz="2" w:space="0" w:color="000000"/>
              <w:bottom w:val="single" w:sz="2" w:space="0" w:color="000000"/>
            </w:tcBorders>
          </w:tcPr>
          <w:p>
            <w:pPr>
              <w:pStyle w:val="TableContents"/>
              <w:bidi w:val="0"/>
              <w:jc w:val="center"/>
              <w:rPr>
                <w:rFonts w:ascii="Times New Roman" w:hAnsi="Times New Roman" w:cs="Times New Roman"/>
                <w:sz w:val="16"/>
                <w:szCs w:val="16"/>
                <w:lang w:val="sr-RS"/>
              </w:rPr>
            </w:pPr>
            <w:r>
              <w:rPr>
                <w:rFonts w:cs="Times New Roman"/>
                <w:sz w:val="16"/>
                <w:szCs w:val="16"/>
                <w:lang w:val="sr-RS"/>
              </w:rPr>
              <w:t>УКУПНО</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64617</w:t>
            </w:r>
          </w:p>
        </w:tc>
        <w:tc>
          <w:tcPr>
            <w:tcW w:w="1714"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908</w:t>
            </w:r>
          </w:p>
        </w:tc>
        <w:tc>
          <w:tcPr>
            <w:tcW w:w="1718"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696</w:t>
            </w:r>
          </w:p>
        </w:tc>
        <w:tc>
          <w:tcPr>
            <w:tcW w:w="1716" w:type="dxa"/>
            <w:tcBorders>
              <w:left w:val="single" w:sz="2" w:space="0" w:color="000000"/>
              <w:bottom w:val="single" w:sz="2" w:space="0" w:color="000000"/>
            </w:tcBorders>
          </w:tcPr>
          <w:p>
            <w:pPr>
              <w:pStyle w:val="TableContents"/>
              <w:bidi w:val="0"/>
              <w:jc w:val="center"/>
              <w:rPr>
                <w:rFonts w:ascii="Times New Roman" w:hAnsi="Times New Roman" w:cs="Times New Roman"/>
                <w:sz w:val="28"/>
                <w:szCs w:val="28"/>
                <w:lang w:val="sr-RS"/>
              </w:rPr>
            </w:pPr>
            <w:r>
              <w:rPr>
                <w:rFonts w:cs="Times New Roman"/>
                <w:sz w:val="28"/>
                <w:szCs w:val="28"/>
                <w:lang w:val="sr-RS"/>
              </w:rPr>
              <w:t>66221</w:t>
            </w:r>
          </w:p>
        </w:tc>
      </w:tr>
    </w:tbl>
    <w:p>
      <w:pPr>
        <w:pStyle w:val="Normal"/>
        <w:ind w:hanging="0" w:right="-900"/>
        <w:rPr>
          <w:rFonts w:ascii="Calibri" w:hAnsi="Calibri" w:cs="Calibri" w:asciiTheme="minorHAnsi" w:cstheme="minorHAnsi" w:hAnsiTheme="minorHAnsi"/>
          <w:sz w:val="28"/>
          <w:szCs w:val="28"/>
        </w:rPr>
      </w:pPr>
      <w:r>
        <w:rPr>
          <w:rFonts w:cs="Calibri" w:cstheme="minorHAnsi" w:ascii="Calibri" w:hAnsi="Calibri"/>
          <w:sz w:val="28"/>
          <w:szCs w:val="28"/>
        </w:rPr>
      </w:r>
    </w:p>
    <w:p>
      <w:pPr>
        <w:pStyle w:val="LO-normal"/>
        <w:rPr>
          <w:b/>
          <w:bCs/>
        </w:rPr>
      </w:pPr>
      <w:r>
        <w:rPr>
          <w:rFonts w:eastAsia="Calibri" w:cs="Calibri" w:ascii="Calibri" w:hAnsi="Calibri"/>
          <w:b/>
          <w:bCs/>
          <w:sz w:val="32"/>
          <w:szCs w:val="32"/>
          <w:lang w:val="sr-RS"/>
        </w:rPr>
        <w:t>4.ИЗВЕШТАЈИ СТРУЧНИХ ОРГАНА ШКОЛЕ</w:t>
      </w:r>
    </w:p>
    <w:p>
      <w:pPr>
        <w:pStyle w:val="LO-normal"/>
        <w:rPr>
          <w:rFonts w:ascii="Calibri" w:hAnsi="Calibri" w:eastAsia="Calibri" w:cs="Calibri"/>
          <w:sz w:val="32"/>
          <w:szCs w:val="32"/>
          <w:lang w:val="sr-RS"/>
        </w:rPr>
      </w:pPr>
      <w:r>
        <w:rPr>
          <w:rFonts w:eastAsia="Calibri" w:cs="Calibri" w:ascii="Calibri" w:hAnsi="Calibri"/>
          <w:sz w:val="32"/>
          <w:szCs w:val="32"/>
          <w:lang w:val="sr-RS"/>
        </w:rPr>
      </w:r>
    </w:p>
    <w:p>
      <w:pPr>
        <w:pStyle w:val="LO-normal"/>
        <w:rPr>
          <w:b/>
          <w:bCs/>
          <w:u w:val="single"/>
        </w:rPr>
      </w:pPr>
      <w:r>
        <w:rPr>
          <w:rFonts w:eastAsia="Calibri" w:cs="Calibri" w:ascii="Calibri" w:hAnsi="Calibri"/>
          <w:b/>
          <w:bCs/>
          <w:u w:val="single"/>
          <w:lang w:val="sr-RS"/>
        </w:rPr>
        <w:t>4.1. НАСТАВНИЧКО ВЕЋЕ</w:t>
      </w:r>
    </w:p>
    <w:p>
      <w:pPr>
        <w:pStyle w:val="LO-normal"/>
        <w:rPr>
          <w:rFonts w:ascii="Calibri" w:hAnsi="Calibri" w:eastAsia="Calibri" w:cs="Calibri"/>
          <w:lang w:val="sr-RS"/>
        </w:rPr>
      </w:pPr>
      <w:r>
        <w:rPr>
          <w:rFonts w:eastAsia="Calibri" w:cs="Calibri" w:ascii="Calibri" w:hAnsi="Calibri"/>
          <w:lang w:val="sr-RS"/>
        </w:rPr>
      </w:r>
    </w:p>
    <w:p>
      <w:pPr>
        <w:pStyle w:val="LO-normal"/>
        <w:ind w:firstLine="900" w:left="-360" w:right="-900"/>
        <w:jc w:val="both"/>
        <w:rPr>
          <w:rFonts w:ascii="Calibri" w:hAnsi="Calibri" w:eastAsia="Calibri" w:cs="Calibri"/>
        </w:rPr>
      </w:pPr>
      <w:r>
        <w:rPr>
          <w:rFonts w:eastAsia="Calibri" w:cs="Calibri" w:ascii="Calibri" w:hAnsi="Calibri"/>
        </w:rPr>
        <w:t xml:space="preserve">Наставничко веће је највиши стручни орган школе. Рад Наставничког већа организовао је директор школе, који је и председавао седницама већа. На почетку школске године Веће je усвојило програм рада за текућу годину. У току школске године одржано је 8 седница на којима су разматрана следећа питања: </w:t>
      </w:r>
    </w:p>
    <w:p>
      <w:pPr>
        <w:pStyle w:val="LO-normal"/>
        <w:ind w:firstLine="900" w:left="-360" w:right="-900"/>
        <w:jc w:val="both"/>
        <w:rPr>
          <w:rFonts w:ascii="Calibri" w:hAnsi="Calibri" w:eastAsia="Calibri" w:cs="Calibri"/>
        </w:rPr>
      </w:pPr>
      <w:r>
        <w:rPr>
          <w:rFonts w:eastAsia="Calibri" w:cs="Calibri" w:ascii="Calibri" w:hAnsi="Calibri"/>
        </w:rPr>
      </w:r>
    </w:p>
    <w:p>
      <w:pPr>
        <w:pStyle w:val="LO-normal"/>
        <w:numPr>
          <w:ilvl w:val="0"/>
          <w:numId w:val="3"/>
        </w:numPr>
        <w:ind w:hanging="360" w:left="720" w:right="-900"/>
        <w:jc w:val="both"/>
        <w:rPr>
          <w:rFonts w:ascii="Calibri" w:hAnsi="Calibri" w:eastAsia="Calibri" w:cs="Calibri"/>
          <w:color w:val="000000"/>
        </w:rPr>
      </w:pPr>
      <w:r>
        <w:rPr>
          <w:rFonts w:eastAsia="Calibri" w:cs="Calibri" w:ascii="Calibri" w:hAnsi="Calibri"/>
          <w:color w:val="000000"/>
        </w:rPr>
        <w:t>Доношење програма рада Наставничког већа за школску 202</w:t>
      </w:r>
      <w:r>
        <w:rPr>
          <w:rFonts w:eastAsia="Calibri" w:cs="Calibri" w:ascii="Calibri" w:hAnsi="Calibri"/>
          <w:color w:val="000000"/>
          <w:lang w:val="sr-RS"/>
        </w:rPr>
        <w:t>4</w:t>
      </w:r>
      <w:r>
        <w:rPr>
          <w:rFonts w:eastAsia="Calibri" w:cs="Calibri" w:ascii="Calibri" w:hAnsi="Calibri"/>
          <w:color w:val="000000"/>
        </w:rPr>
        <w:t>/202</w:t>
      </w:r>
      <w:r>
        <w:rPr>
          <w:rFonts w:eastAsia="Calibri" w:cs="Calibri" w:ascii="Calibri" w:hAnsi="Calibri"/>
          <w:color w:val="000000"/>
          <w:lang w:val="sr-RS"/>
        </w:rPr>
        <w:t>5</w:t>
      </w:r>
      <w:r>
        <w:rPr>
          <w:rFonts w:eastAsia="Calibri" w:cs="Calibri" w:ascii="Calibri" w:hAnsi="Calibri"/>
          <w:color w:val="000000"/>
        </w:rPr>
        <w:t>. годину;</w:t>
      </w:r>
    </w:p>
    <w:p>
      <w:pPr>
        <w:pStyle w:val="LO-normal"/>
        <w:numPr>
          <w:ilvl w:val="0"/>
          <w:numId w:val="3"/>
        </w:numPr>
        <w:ind w:hanging="360" w:left="720" w:right="-900"/>
        <w:jc w:val="both"/>
        <w:rPr>
          <w:rFonts w:ascii="Calibri" w:hAnsi="Calibri" w:eastAsia="Calibri" w:cs="Calibri"/>
          <w:color w:val="000000"/>
        </w:rPr>
      </w:pPr>
      <w:r>
        <w:rPr>
          <w:rFonts w:eastAsia="Calibri" w:cs="Calibri" w:ascii="Calibri" w:hAnsi="Calibri"/>
          <w:color w:val="000000"/>
        </w:rPr>
        <w:t xml:space="preserve">Доношење одлуке о додели посебних признања ученицима за </w:t>
      </w:r>
    </w:p>
    <w:p>
      <w:pPr>
        <w:pStyle w:val="LO-normal"/>
        <w:ind w:hanging="0" w:left="360" w:right="-900"/>
        <w:jc w:val="both"/>
        <w:rPr>
          <w:rFonts w:ascii="Calibri" w:hAnsi="Calibri" w:eastAsia="Calibri" w:cs="Calibri"/>
        </w:rPr>
      </w:pPr>
      <w:r>
        <w:rPr>
          <w:rFonts w:eastAsia="Calibri" w:cs="Calibri" w:ascii="Calibri" w:hAnsi="Calibri"/>
        </w:rPr>
        <w:t>постигнуте резултате у успеху и владању;</w:t>
      </w:r>
    </w:p>
    <w:p>
      <w:pPr>
        <w:pStyle w:val="LO-normal"/>
        <w:numPr>
          <w:ilvl w:val="0"/>
          <w:numId w:val="1"/>
        </w:numPr>
        <w:ind w:hanging="360" w:left="720" w:right="-900"/>
        <w:jc w:val="both"/>
        <w:rPr>
          <w:rFonts w:ascii="Calibri" w:hAnsi="Calibri" w:eastAsia="Calibri" w:cs="Calibri"/>
          <w:color w:val="000000"/>
        </w:rPr>
      </w:pPr>
      <w:r>
        <w:rPr>
          <w:rFonts w:eastAsia="Calibri" w:cs="Calibri" w:ascii="Calibri" w:hAnsi="Calibri"/>
          <w:color w:val="000000"/>
        </w:rPr>
        <w:t>Доношење одлуке о Ђаку генерације за школску 202</w:t>
      </w:r>
      <w:r>
        <w:rPr>
          <w:rFonts w:eastAsia="Calibri" w:cs="Calibri" w:ascii="Calibri" w:hAnsi="Calibri"/>
          <w:color w:val="000000"/>
          <w:lang w:val="sr-RS"/>
        </w:rPr>
        <w:t>4</w:t>
      </w:r>
      <w:r>
        <w:rPr>
          <w:rFonts w:eastAsia="Calibri" w:cs="Calibri" w:ascii="Calibri" w:hAnsi="Calibri"/>
          <w:color w:val="000000"/>
        </w:rPr>
        <w:t>/202</w:t>
      </w:r>
      <w:r>
        <w:rPr>
          <w:rFonts w:eastAsia="Calibri" w:cs="Calibri" w:ascii="Calibri" w:hAnsi="Calibri"/>
          <w:color w:val="000000"/>
          <w:lang w:val="sr-RS"/>
        </w:rPr>
        <w:t>5</w:t>
      </w:r>
      <w:r>
        <w:rPr>
          <w:rFonts w:eastAsia="Calibri" w:cs="Calibri" w:ascii="Calibri" w:hAnsi="Calibri"/>
          <w:color w:val="000000"/>
        </w:rPr>
        <w:t>. годину;</w:t>
      </w:r>
    </w:p>
    <w:p>
      <w:pPr>
        <w:pStyle w:val="LO-normal"/>
        <w:numPr>
          <w:ilvl w:val="0"/>
          <w:numId w:val="1"/>
        </w:numPr>
        <w:ind w:hanging="360" w:left="720" w:right="-900"/>
        <w:jc w:val="both"/>
        <w:rPr>
          <w:rFonts w:ascii="Calibri" w:hAnsi="Calibri" w:eastAsia="Calibri" w:cs="Calibri"/>
          <w:color w:val="000000"/>
        </w:rPr>
      </w:pPr>
      <w:r>
        <w:rPr>
          <w:rFonts w:eastAsia="Calibri" w:cs="Calibri" w:ascii="Calibri" w:hAnsi="Calibri"/>
          <w:color w:val="000000"/>
        </w:rPr>
        <w:t>Доношење  одлуке о подели предмета и фонда часова на наставнике и  подели одељењских старешинстава;</w:t>
      </w:r>
    </w:p>
    <w:p>
      <w:pPr>
        <w:pStyle w:val="LO-normal"/>
        <w:numPr>
          <w:ilvl w:val="0"/>
          <w:numId w:val="1"/>
        </w:numPr>
        <w:ind w:hanging="360" w:left="720" w:right="-900"/>
        <w:jc w:val="both"/>
        <w:rPr>
          <w:rFonts w:ascii="Calibri" w:hAnsi="Calibri" w:eastAsia="Calibri" w:cs="Calibri"/>
          <w:color w:val="000000"/>
        </w:rPr>
      </w:pPr>
      <w:r>
        <w:rPr>
          <w:rFonts w:eastAsia="Calibri" w:cs="Calibri" w:ascii="Calibri" w:hAnsi="Calibri"/>
          <w:color w:val="000000"/>
        </w:rPr>
        <w:t>Пратило  током године организацију и реализацију програма редовне,</w:t>
      </w:r>
    </w:p>
    <w:p>
      <w:pPr>
        <w:pStyle w:val="LO-normal"/>
        <w:ind w:hanging="0" w:left="720" w:right="-900"/>
        <w:jc w:val="both"/>
        <w:rPr>
          <w:rFonts w:ascii="Calibri" w:hAnsi="Calibri" w:eastAsia="Calibri" w:cs="Calibri"/>
          <w:color w:val="000000"/>
        </w:rPr>
      </w:pPr>
      <w:r>
        <w:rPr>
          <w:rFonts w:eastAsia="Calibri" w:cs="Calibri" w:ascii="Calibri" w:hAnsi="Calibri"/>
          <w:color w:val="000000"/>
        </w:rPr>
        <w:t>допунске и додатне наставе;</w:t>
      </w:r>
    </w:p>
    <w:p>
      <w:pPr>
        <w:pStyle w:val="LO-normal"/>
        <w:numPr>
          <w:ilvl w:val="0"/>
          <w:numId w:val="1"/>
        </w:numPr>
        <w:ind w:hanging="360" w:left="720" w:right="-900"/>
        <w:jc w:val="both"/>
        <w:rPr>
          <w:rFonts w:ascii="Calibri" w:hAnsi="Calibri" w:eastAsia="Calibri" w:cs="Calibri"/>
          <w:color w:val="000000"/>
        </w:rPr>
      </w:pPr>
      <w:r>
        <w:rPr>
          <w:rFonts w:eastAsia="Calibri" w:cs="Calibri" w:ascii="Calibri" w:hAnsi="Calibri"/>
          <w:color w:val="000000"/>
        </w:rPr>
        <w:t>Разматрало извештаје  о раду одељењских и стручних већа,</w:t>
      </w:r>
    </w:p>
    <w:p>
      <w:pPr>
        <w:pStyle w:val="LO-normal"/>
        <w:ind w:hanging="0" w:left="720" w:right="-900"/>
        <w:jc w:val="both"/>
        <w:rPr>
          <w:rFonts w:ascii="Calibri" w:hAnsi="Calibri" w:eastAsia="Calibri" w:cs="Calibri"/>
          <w:color w:val="000000"/>
        </w:rPr>
      </w:pPr>
      <w:r>
        <w:rPr>
          <w:rFonts w:eastAsia="Calibri" w:cs="Calibri" w:ascii="Calibri" w:hAnsi="Calibri"/>
          <w:color w:val="000000"/>
        </w:rPr>
        <w:t xml:space="preserve">стручних актива и комисија ;                                                   </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 xml:space="preserve">Разматрало  извештаје  о постигнутом успеху и владању ученика за </w:t>
      </w:r>
    </w:p>
    <w:p>
      <w:pPr>
        <w:pStyle w:val="LO-normal"/>
        <w:ind w:hanging="0" w:left="720" w:right="-900"/>
        <w:jc w:val="both"/>
        <w:rPr>
          <w:rFonts w:ascii="Calibri" w:hAnsi="Calibri" w:eastAsia="Calibri" w:cs="Calibri"/>
          <w:color w:val="000000"/>
        </w:rPr>
      </w:pPr>
      <w:r>
        <w:rPr>
          <w:rFonts w:eastAsia="Calibri" w:cs="Calibri" w:ascii="Calibri" w:hAnsi="Calibri"/>
          <w:color w:val="000000"/>
        </w:rPr>
        <w:t>поједине наставне периоде и на крају школске године;</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 xml:space="preserve">Разматрало извештаје са такмичења ученика и давало оцену о </w:t>
      </w:r>
    </w:p>
    <w:p>
      <w:pPr>
        <w:pStyle w:val="LO-normal"/>
        <w:ind w:hanging="0" w:left="720" w:right="-900"/>
        <w:jc w:val="both"/>
        <w:rPr>
          <w:rFonts w:ascii="Calibri" w:hAnsi="Calibri" w:eastAsia="Calibri" w:cs="Calibri"/>
          <w:color w:val="000000"/>
        </w:rPr>
      </w:pPr>
      <w:r>
        <w:rPr>
          <w:rFonts w:eastAsia="Calibri" w:cs="Calibri" w:ascii="Calibri" w:hAnsi="Calibri"/>
          <w:color w:val="000000"/>
        </w:rPr>
        <w:t xml:space="preserve">постигнутим резултатима;                                                 </w:t>
      </w:r>
      <w:r>
        <w:rPr>
          <w:rFonts w:eastAsia="Calibri" w:cs="Calibri" w:ascii="Calibri" w:hAnsi="Calibri"/>
          <w:b/>
          <w:color w:val="000000"/>
        </w:rPr>
        <w:t xml:space="preserve"> </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 xml:space="preserve">Предлагало мере за побољшање материјалних услова рада  у </w:t>
      </w:r>
    </w:p>
    <w:p>
      <w:pPr>
        <w:pStyle w:val="LO-normal"/>
        <w:ind w:hanging="0" w:left="720" w:right="-900"/>
        <w:jc w:val="both"/>
        <w:rPr>
          <w:rFonts w:ascii="Calibri" w:hAnsi="Calibri" w:eastAsia="Calibri" w:cs="Calibri"/>
          <w:color w:val="000000"/>
        </w:rPr>
      </w:pPr>
      <w:r>
        <w:rPr>
          <w:rFonts w:eastAsia="Calibri" w:cs="Calibri" w:ascii="Calibri" w:hAnsi="Calibri"/>
          <w:color w:val="000000"/>
        </w:rPr>
        <w:t>настави, квалитета наставе и набавке наставних средстава;</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 xml:space="preserve">Анализирало стање безбедности  и заштите ученика  у школи и </w:t>
      </w:r>
    </w:p>
    <w:p>
      <w:pPr>
        <w:pStyle w:val="LO-normal"/>
        <w:ind w:hanging="0" w:left="720" w:right="-900"/>
        <w:jc w:val="both"/>
        <w:rPr>
          <w:rFonts w:ascii="Calibri" w:hAnsi="Calibri" w:eastAsia="Calibri" w:cs="Calibri"/>
          <w:color w:val="000000"/>
        </w:rPr>
      </w:pPr>
      <w:r>
        <w:rPr>
          <w:rFonts w:eastAsia="Calibri" w:cs="Calibri" w:ascii="Calibri" w:hAnsi="Calibri"/>
          <w:color w:val="000000"/>
        </w:rPr>
        <w:t xml:space="preserve">предлагало мере за побољшање безбедности; </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 xml:space="preserve">Предлагало ученике и наставнике за доделу награда за остварене </w:t>
      </w:r>
    </w:p>
    <w:p>
      <w:pPr>
        <w:pStyle w:val="LO-normal"/>
        <w:ind w:hanging="0" w:left="720" w:right="-900"/>
        <w:jc w:val="both"/>
        <w:rPr>
          <w:rFonts w:ascii="Calibri" w:hAnsi="Calibri" w:eastAsia="Calibri" w:cs="Calibri"/>
          <w:color w:val="000000"/>
        </w:rPr>
      </w:pPr>
      <w:r>
        <w:rPr>
          <w:rFonts w:eastAsia="Calibri" w:cs="Calibri" w:ascii="Calibri" w:hAnsi="Calibri"/>
          <w:color w:val="000000"/>
        </w:rPr>
        <w:t>резултате у образовно-васпитном раду:</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Предлагали мере за додатну подршку ученицима којима је то потребно;</w:t>
      </w:r>
    </w:p>
    <w:p>
      <w:pPr>
        <w:pStyle w:val="LO-normal"/>
        <w:numPr>
          <w:ilvl w:val="0"/>
          <w:numId w:val="2"/>
        </w:numPr>
        <w:ind w:hanging="360" w:left="720" w:right="-900"/>
        <w:jc w:val="both"/>
        <w:rPr>
          <w:rFonts w:ascii="Calibri" w:hAnsi="Calibri" w:eastAsia="Calibri" w:cs="Calibri"/>
          <w:color w:val="000000"/>
        </w:rPr>
      </w:pPr>
      <w:r>
        <w:rPr>
          <w:rFonts w:eastAsia="Calibri" w:cs="Calibri" w:ascii="Calibri" w:hAnsi="Calibri"/>
          <w:color w:val="000000"/>
        </w:rPr>
        <w:t>Разматрало остала питања из свог програма рад</w:t>
      </w:r>
      <w:r>
        <w:rPr>
          <w:rFonts w:eastAsia="Calibri" w:cs="Calibri" w:ascii="Calibri" w:hAnsi="Calibri"/>
          <w:color w:val="000000"/>
          <w:lang w:val="sr-RS"/>
        </w:rPr>
        <w:t>а</w:t>
      </w:r>
    </w:p>
    <w:p>
      <w:pPr>
        <w:pStyle w:val="LO-normal"/>
        <w:ind w:hanging="0" w:left="360" w:right="-900"/>
        <w:jc w:val="both"/>
        <w:rPr>
          <w:rFonts w:ascii="Calibri" w:hAnsi="Calibri" w:eastAsia="Calibri" w:cs="Calibri"/>
          <w:color w:val="000000"/>
          <w:lang w:val="sr-RS"/>
        </w:rPr>
      </w:pPr>
      <w:r>
        <w:rPr>
          <w:rFonts w:eastAsia="Calibri" w:cs="Calibri" w:ascii="Calibri" w:hAnsi="Calibri"/>
          <w:color w:val="000000"/>
          <w:lang w:val="sr-RS"/>
        </w:rPr>
      </w:r>
    </w:p>
    <w:p>
      <w:pPr>
        <w:pStyle w:val="LO-normal"/>
        <w:ind w:hanging="0" w:left="360" w:right="-900"/>
        <w:jc w:val="both"/>
        <w:rPr>
          <w:rFonts w:ascii="Calibri" w:hAnsi="Calibri" w:eastAsia="Calibri" w:cs="Calibri"/>
          <w:color w:val="000000"/>
          <w:lang w:val="sr-RS"/>
        </w:rPr>
      </w:pPr>
      <w:r>
        <w:rPr>
          <w:rFonts w:eastAsia="Calibri" w:cs="Calibri" w:ascii="Calibri" w:hAnsi="Calibri"/>
          <w:color w:val="000000"/>
          <w:lang w:val="sr-RS"/>
        </w:rPr>
      </w:r>
    </w:p>
    <w:p>
      <w:pPr>
        <w:pStyle w:val="LO-normal"/>
        <w:ind w:hanging="0" w:left="360" w:right="-900"/>
        <w:jc w:val="both"/>
        <w:rPr>
          <w:b/>
          <w:bCs/>
          <w:u w:val="single"/>
        </w:rPr>
      </w:pPr>
      <w:r>
        <w:rPr>
          <w:rFonts w:eastAsia="Calibri" w:cs="Calibri" w:ascii="Calibri" w:hAnsi="Calibri"/>
          <w:b/>
          <w:bCs/>
          <w:color w:val="000000"/>
          <w:u w:val="single"/>
          <w:lang w:val="sr-RS"/>
        </w:rPr>
        <w:t>4.2.ПЕДАГОШКИ КОЛЕГИЈУМ</w:t>
      </w:r>
    </w:p>
    <w:p>
      <w:pPr>
        <w:pStyle w:val="LO-normal"/>
        <w:ind w:hanging="0" w:left="360" w:right="-900"/>
        <w:jc w:val="both"/>
        <w:rPr>
          <w:rFonts w:ascii="Calibri" w:hAnsi="Calibri" w:eastAsia="Calibri" w:cs="Calibri"/>
          <w:color w:val="000000"/>
          <w:lang w:val="sr-RS"/>
        </w:rPr>
      </w:pPr>
      <w:r>
        <w:rPr>
          <w:rFonts w:eastAsia="Calibri" w:cs="Calibri" w:ascii="Calibri" w:hAnsi="Calibri"/>
          <w:color w:val="000000"/>
          <w:lang w:val="sr-RS"/>
        </w:rPr>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У школској  2024/</w:t>
      </w:r>
      <w:r>
        <w:rPr>
          <w:rFonts w:eastAsia="Calibri" w:cs="Calibri" w:ascii="Calibri" w:hAnsi="Calibri"/>
          <w:b w:val="false"/>
          <w:bCs w:val="false"/>
          <w:color w:val="000000"/>
          <w:u w:val="none"/>
          <w:lang w:val="sr-Latn-RS"/>
        </w:rPr>
        <w:t>20</w:t>
      </w:r>
      <w:r>
        <w:rPr>
          <w:rFonts w:eastAsia="Calibri" w:cs="Calibri" w:ascii="Calibri" w:hAnsi="Calibri"/>
          <w:b w:val="false"/>
          <w:bCs w:val="false"/>
          <w:color w:val="000000"/>
          <w:u w:val="none"/>
          <w:lang w:val="sr-RS"/>
        </w:rPr>
        <w:t xml:space="preserve">25. Педагошки колегијум одржао је четири  састанка  у вези следећих тема и активности: </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Евалуација ИОП-а 1 , ИОП-а 2 и ИОП-а 3 као индивидуализованог начина рада са ученицима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Организација рада у школи</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Набавка наставних средстава и материјала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Организација наставе</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Обележавање Дечје недеље</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Распоред такмичења ученика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Прослава школске славе „ Свети Сава“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Вођење електронског дневника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Оцењивање ученика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Завршни испит</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Припремна настава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Договор у вези Дана школе</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Набавка уџбеника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Предлагање радника за Дан просветних радника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Договор у вези превенције насиља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Такође, разматране су и следеће теме: ажурирање школске и педагошке документације, организација посета родитеља ( дани отворених врата),пројекти за уређивање и опремање школског простора, дисциплина ученика,школске приредбе и гостујуће позоришне представе, пројекти ( конкурисање и реализација), обавештења о новим наставним плановима и броју ученика по одељењима, разна обавештења и друго.</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Педагошки колегијум сачињавали су председници  или  заменици  стручних  већа:</w:t>
      </w:r>
    </w:p>
    <w:p>
      <w:pPr>
        <w:pStyle w:val="LO-normal"/>
        <w:ind w:hanging="0" w:left="360" w:right="-900"/>
        <w:jc w:val="both"/>
        <w:rPr>
          <w:rFonts w:ascii="Calibri" w:hAnsi="Calibri" w:eastAsia="Calibri" w:cs="Calibri"/>
          <w:color w:val="000000"/>
          <w:lang w:val="sr-RS"/>
        </w:rPr>
      </w:pPr>
      <w:r>
        <w:rPr>
          <w:rFonts w:eastAsia="Calibri" w:cs="Calibri" w:ascii="Calibri" w:hAnsi="Calibri"/>
          <w:color w:val="000000"/>
          <w:lang w:val="sr-RS"/>
        </w:rPr>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Седници  Колегијума  присуствовали  су  председници (  замениц)  стручних  већа:</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Сузана Миленковић(Данијела Мијатовић)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 xml:space="preserve">Марко Лапчевић (Светлана Обрадовић) </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Ненад  Станковић ( Станислава Стојановић)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Венета Врачарић (Ивана Јанковић)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Раница  Лазић ( Братислав Илић)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Милош Петровић ( Милена  Стојић Стојановић)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 xml:space="preserve">Горан Ђорђевић (Златомир Михајловић, Светлана Покрајац) </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Верица Јовић ( Биљана Перић)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Нада Јевтић ( Драгана Стевић)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Смиљка  Лазић ( Марија Зарић)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Ивана  Павић  Омеровић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 </w:t>
      </w:r>
      <w:r>
        <w:rPr>
          <w:rFonts w:eastAsia="Calibri" w:cs="Calibri" w:ascii="Calibri" w:hAnsi="Calibri"/>
          <w:b w:val="false"/>
          <w:bCs w:val="false"/>
          <w:color w:val="000000"/>
          <w:u w:val="none"/>
          <w:lang w:val="sr-RS"/>
        </w:rPr>
        <w:t>Весна  Мандић</w:t>
      </w:r>
    </w:p>
    <w:p>
      <w:pPr>
        <w:pStyle w:val="LO-normal"/>
        <w:ind w:hanging="0" w:left="360" w:right="-900"/>
        <w:jc w:val="both"/>
        <w:rPr>
          <w:b w:val="false"/>
          <w:bCs w:val="false"/>
          <w:u w:val="none"/>
        </w:rPr>
      </w:pPr>
      <w:r>
        <w:rPr>
          <w:rFonts w:eastAsia="Calibri" w:cs="Calibri" w:ascii="Calibri" w:hAnsi="Calibri"/>
          <w:b w:val="false"/>
          <w:bCs w:val="false"/>
          <w:color w:val="000000"/>
          <w:u w:val="none"/>
          <w:lang w:val="sr-RS"/>
        </w:rPr>
        <w:t xml:space="preserve">                                                                                                    </w:t>
      </w:r>
    </w:p>
    <w:p>
      <w:pPr>
        <w:pStyle w:val="LO-normal"/>
        <w:ind w:hanging="0" w:left="360" w:right="-900"/>
        <w:jc w:val="both"/>
        <w:rPr>
          <w:rFonts w:ascii="Calibri" w:hAnsi="Calibri" w:eastAsia="Calibri" w:cs="Calibri"/>
          <w:b w:val="false"/>
          <w:bCs w:val="false"/>
          <w:color w:val="000000"/>
          <w:u w:val="none"/>
          <w:lang w:val="sr-RS"/>
        </w:rPr>
      </w:pPr>
      <w:r>
        <w:rPr>
          <w:rFonts w:eastAsia="Calibri" w:cs="Calibri" w:ascii="Calibri" w:hAnsi="Calibri"/>
          <w:b w:val="false"/>
          <w:bCs w:val="false"/>
          <w:color w:val="000000"/>
          <w:u w:val="none"/>
          <w:lang w:val="sr-RS"/>
        </w:rPr>
      </w:r>
    </w:p>
    <w:p>
      <w:pPr>
        <w:pStyle w:val="LO-normal"/>
        <w:ind w:hanging="0" w:left="360" w:right="-900"/>
        <w:jc w:val="both"/>
        <w:rPr>
          <w:b/>
          <w:bCs/>
          <w:u w:val="single"/>
        </w:rPr>
      </w:pPr>
      <w:r>
        <w:rPr>
          <w:rFonts w:eastAsia="Calibri" w:cs="Calibri" w:ascii="Calibri" w:hAnsi="Calibri"/>
          <w:b/>
          <w:bCs/>
          <w:color w:val="000000"/>
          <w:u w:val="single"/>
          <w:lang w:val="sr-Latn-RS"/>
        </w:rPr>
        <w:t xml:space="preserve">4.3. </w:t>
      </w:r>
      <w:r>
        <w:rPr>
          <w:rFonts w:eastAsia="Calibri" w:cs="Calibri" w:ascii="Calibri" w:hAnsi="Calibri"/>
          <w:b/>
          <w:bCs/>
          <w:color w:val="000000"/>
          <w:u w:val="single"/>
          <w:lang w:val="sr-RS"/>
        </w:rPr>
        <w:t>СТРУЧНО ВЕЋЕ ЗА СРПСКИ ЈЕЗИК И КЊИЖЕВНОСТ</w:t>
      </w:r>
    </w:p>
    <w:p>
      <w:pPr>
        <w:pStyle w:val="LO-normal"/>
        <w:ind w:hanging="0" w:left="360" w:right="-900"/>
        <w:jc w:val="both"/>
        <w:rPr>
          <w:rFonts w:ascii="Calibri" w:hAnsi="Calibri" w:eastAsia="Calibri" w:cs="Calibri"/>
          <w:color w:val="000000"/>
          <w:lang w:val="sr-RS"/>
        </w:rPr>
      </w:pPr>
      <w:r>
        <w:rPr>
          <w:rFonts w:eastAsia="Calibri" w:cs="Calibri" w:ascii="Calibri" w:hAnsi="Calibri"/>
          <w:color w:val="000000"/>
          <w:lang w:val="sr-RS"/>
        </w:rPr>
      </w:r>
    </w:p>
    <w:p>
      <w:pPr>
        <w:pStyle w:val="Normal"/>
        <w:jc w:val="both"/>
        <w:rPr>
          <w:rFonts w:ascii="Calibri" w:hAnsi="Calibri" w:cs="Calibri" w:asciiTheme="minorHAnsi" w:cstheme="minorHAnsi" w:hAnsiTheme="minorHAnsi"/>
        </w:rPr>
      </w:pPr>
      <w:r>
        <w:rPr>
          <w:rFonts w:cs="Calibri" w:ascii="Calibri" w:hAnsi="Calibri" w:asciiTheme="minorHAnsi" w:cstheme="minorHAnsi" w:hAnsiTheme="minorHAnsi"/>
        </w:rPr>
        <w:t>Ове школске године Стручно веће за српски језик имало је низ активности које су допринеле успеху ученика на такмичењима, али и популаризацији предметне области. Неке од тих активности су:</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израда и анализа иницијалних тестова;</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организација округлог стола на тему „Шта друштво спречава да проблем читања решава?“</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организација приредбе за Дан духовности (В. Микић);</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промоција читања; </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посете семинарима и извештавње чланова који су их похађали;</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обележавање разних празника који промовишу језик;</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поводом Дана матерњег  језика организован је квиз „Размисли, погоди, одабери – све бодове на крају сабери“;</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организација приредбе за Дан школе (Д. Мијатовић);</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избор уџбеника за наредну школску годину;</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организовање и анализа пробног завршног испита;</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организација и припрема ученика за такмичење из језика, књижевности и рецитовања;</w:t>
      </w:r>
    </w:p>
    <w:p>
      <w:pPr>
        <w:pStyle w:val="ListParagraph"/>
        <w:numPr>
          <w:ilvl w:val="0"/>
          <w:numId w:val="9"/>
        </w:numPr>
        <w:spacing w:lineRule="auto" w:line="259" w:before="0" w:after="160"/>
        <w:contextualSpacing/>
        <w:jc w:val="both"/>
        <w:rPr>
          <w:rFonts w:ascii="Calibri" w:hAnsi="Calibri" w:cs="Calibri" w:asciiTheme="minorHAnsi" w:cstheme="minorHAnsi" w:hAnsiTheme="minorHAnsi"/>
        </w:rPr>
      </w:pPr>
      <w:r>
        <w:rPr>
          <w:rFonts w:cs="Calibri" w:ascii="Calibri" w:hAnsi="Calibri" w:asciiTheme="minorHAnsi" w:cstheme="minorHAnsi" w:hAnsiTheme="minorHAnsi"/>
        </w:rPr>
        <w:t>припрема ученика за завршни испит.</w:t>
      </w:r>
    </w:p>
    <w:p>
      <w:pPr>
        <w:pStyle w:val="ListParagraph"/>
        <w:ind w:hanging="0" w:left="0"/>
        <w:jc w:val="both"/>
        <w:rPr>
          <w:rFonts w:ascii="Calibri" w:hAnsi="Calibri" w:cs="Calibri" w:asciiTheme="minorHAnsi" w:cstheme="minorHAnsi" w:hAnsiTheme="minorHAnsi"/>
        </w:rPr>
      </w:pPr>
      <w:r>
        <w:rPr>
          <w:rFonts w:cs="Calibri" w:cstheme="minorHAnsi" w:ascii="Calibri" w:hAnsi="Calibri"/>
        </w:rPr>
      </w:r>
    </w:p>
    <w:p>
      <w:pPr>
        <w:pStyle w:val="ListParagraph"/>
        <w:ind w:hanging="0" w:left="0"/>
        <w:jc w:val="both"/>
        <w:rPr>
          <w:rFonts w:ascii="Calibri" w:hAnsi="Calibri" w:cs="Calibri" w:asciiTheme="minorHAnsi" w:cstheme="minorHAnsi" w:hAnsiTheme="minorHAnsi"/>
        </w:rPr>
      </w:pPr>
      <w:r>
        <w:rPr>
          <w:rFonts w:cs="Calibri" w:ascii="Calibri" w:hAnsi="Calibri" w:asciiTheme="minorHAnsi" w:cstheme="minorHAnsi" w:hAnsiTheme="minorHAnsi"/>
        </w:rPr>
        <w:t>Поред свих успеха ученика на такмичењима, посебно треба издвојити пласман 2 наше ученице на републички ниво такмичења из језика (Саре Милетић VIII/4 и Ане Голубовић VII/3).</w:t>
      </w:r>
    </w:p>
    <w:p>
      <w:pPr>
        <w:pStyle w:val="LO-normal"/>
        <w:ind w:hanging="0" w:left="360" w:right="-900"/>
        <w:jc w:val="both"/>
        <w:rPr>
          <w:rFonts w:ascii="Calibri" w:hAnsi="Calibri" w:cs="Calibri" w:asciiTheme="minorHAnsi" w:cstheme="minorHAnsi" w:hAnsiTheme="minorHAnsi"/>
          <w:lang w:val="sr-RS"/>
        </w:rPr>
      </w:pPr>
      <w:r>
        <w:rPr>
          <w:rFonts w:cs="Calibri" w:ascii="Calibri" w:hAnsi="Calibri" w:asciiTheme="minorHAnsi" w:cstheme="minorHAnsi" w:hAnsiTheme="minorHAnsi"/>
        </w:rPr>
        <w:t>Закључијемо да је претходна школска година била изузетно успешна, а рад и труд наставница се исплати</w:t>
      </w:r>
      <w:r>
        <w:rPr>
          <w:rFonts w:cs="Calibri" w:ascii="Calibri" w:hAnsi="Calibri" w:asciiTheme="minorHAnsi" w:cstheme="minorHAnsi" w:hAnsiTheme="minorHAnsi"/>
          <w:lang w:val="sr-RS"/>
        </w:rPr>
        <w:t>о.</w:t>
      </w:r>
    </w:p>
    <w:p>
      <w:pPr>
        <w:pStyle w:val="LO-normal"/>
        <w:ind w:hanging="0" w:right="-900"/>
        <w:jc w:val="both"/>
        <w:rPr>
          <w:rFonts w:ascii="Calibri" w:hAnsi="Calibri" w:cs="Calibri" w:asciiTheme="minorHAnsi" w:cstheme="minorHAnsi" w:hAnsiTheme="minorHAnsi"/>
          <w:lang w:val="sr-RS"/>
        </w:rPr>
      </w:pPr>
      <w:r>
        <w:rPr>
          <w:rFonts w:cs="Calibri" w:cstheme="minorHAnsi" w:ascii="Calibri" w:hAnsi="Calibri"/>
          <w:lang w:val="sr-RS"/>
        </w:rPr>
      </w:r>
    </w:p>
    <w:p>
      <w:pPr>
        <w:pStyle w:val="LO-normal"/>
        <w:ind w:hanging="0" w:right="-900"/>
        <w:jc w:val="both"/>
        <w:rPr>
          <w:b/>
          <w:bCs/>
          <w:u w:val="single"/>
        </w:rPr>
      </w:pPr>
      <w:r>
        <w:rPr>
          <w:rFonts w:cs="Calibri" w:ascii="Calibri" w:hAnsi="Calibri" w:asciiTheme="minorHAnsi" w:cstheme="minorHAnsi" w:hAnsiTheme="minorHAnsi"/>
          <w:b/>
          <w:bCs/>
          <w:u w:val="single"/>
          <w:lang w:val="sr-RS"/>
        </w:rPr>
        <w:t>4.4. СТРУЧНО ВЕЋЕ ЗА СТРАНЕ ЈЕЗИКЕ</w:t>
      </w:r>
    </w:p>
    <w:p>
      <w:pPr>
        <w:pStyle w:val="LO-normal"/>
        <w:ind w:hanging="0" w:right="-900"/>
        <w:jc w:val="both"/>
        <w:rPr>
          <w:rFonts w:ascii="Calibri" w:hAnsi="Calibri" w:cs="Calibri" w:asciiTheme="minorHAnsi" w:cstheme="minorHAnsi" w:hAnsiTheme="minorHAnsi"/>
          <w:lang w:val="sr-RS"/>
        </w:rPr>
      </w:pPr>
      <w:r>
        <w:rPr>
          <w:rFonts w:cs="Calibri" w:cstheme="minorHAnsi" w:ascii="Calibri" w:hAnsi="Calibri"/>
          <w:lang w:val="sr-RS"/>
        </w:rPr>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Стручно веће за стране језике броји  8 чланова: 5 наставника енглеског језика и 2 наставнице француског језика. Почетком септембра донет је плана рада за школску 202</w:t>
      </w:r>
      <w:r>
        <w:rPr>
          <w:rFonts w:cs="Calibri" w:ascii="Calibri" w:hAnsi="Calibri" w:asciiTheme="minorHAnsi" w:cstheme="minorHAnsi" w:hAnsiTheme="minorHAnsi"/>
          <w:lang w:val="sr-Latn-RS"/>
        </w:rPr>
        <w:t>4</w:t>
      </w:r>
      <w:r>
        <w:rPr>
          <w:rFonts w:cs="Calibri" w:ascii="Calibri" w:hAnsi="Calibri" w:asciiTheme="minorHAnsi" w:cstheme="minorHAnsi" w:hAnsiTheme="minorHAnsi"/>
          <w:lang w:val="sr-RS"/>
        </w:rPr>
        <w:t>/202</w:t>
      </w:r>
      <w:r>
        <w:rPr>
          <w:rFonts w:cs="Calibri" w:ascii="Calibri" w:hAnsi="Calibri" w:asciiTheme="minorHAnsi" w:cstheme="minorHAnsi" w:hAnsiTheme="minorHAnsi"/>
          <w:lang w:val="sr-Latn-RS"/>
        </w:rPr>
        <w:t>5</w:t>
      </w:r>
      <w:r>
        <w:rPr>
          <w:rFonts w:cs="Calibri" w:ascii="Calibri" w:hAnsi="Calibri" w:asciiTheme="minorHAnsi" w:cstheme="minorHAnsi" w:hAnsiTheme="minorHAnsi"/>
          <w:lang w:val="sr-RS"/>
        </w:rPr>
        <w:t>. годину и одабрани председник и заменик председника Стручног већа. За председника Стручног већа одабран је Марко Лапчевић, а за заменика Светлана Обрадовић.</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Уследио је  договор о уџбеницима, приручницима, литератури и набавци средстава неопходних за обављање наставног процеса. Направљен је план рада допунске и додатне наставе иисланирани су термини писмених провера и задатака. Такође је  испланирано стручног усавршавања професора и међупредметне сарадње ( теме и реализација угледних  и огледних часова).</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Обележен је Европски дан језика (26.септембар)на часовима страних језика тог дана. У новембру је урађена анализа постигнутих успеха ученика из  страних језика на средини првог полугодишта и предузете су мере за побољшање успеха ученика у оквиру допунске наставе. Такође је направљен план припреме ученика за такмичење од стране предметних наставника.</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Од децембра 202</w:t>
      </w:r>
      <w:r>
        <w:rPr>
          <w:rFonts w:cs="Calibri" w:ascii="Calibri" w:hAnsi="Calibri" w:asciiTheme="minorHAnsi" w:cstheme="minorHAnsi" w:hAnsiTheme="minorHAnsi"/>
          <w:lang w:val="sr-Latn-RS"/>
        </w:rPr>
        <w:t>4</w:t>
      </w:r>
      <w:r>
        <w:rPr>
          <w:rFonts w:cs="Calibri" w:ascii="Calibri" w:hAnsi="Calibri" w:asciiTheme="minorHAnsi" w:cstheme="minorHAnsi" w:hAnsiTheme="minorHAnsi"/>
          <w:lang w:val="sr-RS"/>
        </w:rPr>
        <w:t>. до фебруара 202</w:t>
      </w:r>
      <w:r>
        <w:rPr>
          <w:rFonts w:cs="Calibri" w:ascii="Calibri" w:hAnsi="Calibri" w:asciiTheme="minorHAnsi" w:cstheme="minorHAnsi" w:hAnsiTheme="minorHAnsi"/>
          <w:lang w:val="sr-Latn-RS"/>
        </w:rPr>
        <w:t>5</w:t>
      </w:r>
      <w:r>
        <w:rPr>
          <w:rFonts w:cs="Calibri" w:ascii="Calibri" w:hAnsi="Calibri" w:asciiTheme="minorHAnsi" w:cstheme="minorHAnsi" w:hAnsiTheme="minorHAnsi"/>
          <w:lang w:val="sr-RS"/>
        </w:rPr>
        <w:t xml:space="preserve">. радило се на реализацији програмских задатака и анализи постигнутих резултата ученика из страних језика на крају првог полугодишта. </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Наставници су такође присуствовали обукама у оквиру стручног усавршавања организованих од стране  школе и Друштва учитеља.</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Latn-RS"/>
        </w:rPr>
        <w:t>T</w:t>
      </w:r>
      <w:r>
        <w:rPr>
          <w:rFonts w:cs="Calibri" w:ascii="Calibri" w:hAnsi="Calibri" w:asciiTheme="minorHAnsi" w:cstheme="minorHAnsi" w:hAnsiTheme="minorHAnsi"/>
          <w:lang w:val="sr-RS"/>
        </w:rPr>
        <w:t>акмичења из енглеског и француског језика у организацији ДСЈКС ове године нису одржана.</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 xml:space="preserve">Ученици су учествовали на </w:t>
      </w:r>
      <w:r>
        <w:rPr>
          <w:rFonts w:cs="Calibri" w:ascii="Calibri" w:hAnsi="Calibri" w:asciiTheme="minorHAnsi" w:cstheme="minorHAnsi" w:hAnsiTheme="minorHAnsi"/>
        </w:rPr>
        <w:t>HIPPO</w:t>
      </w:r>
      <w:r>
        <w:rPr>
          <w:rFonts w:cs="Calibri" w:ascii="Calibri" w:hAnsi="Calibri" w:asciiTheme="minorHAnsi" w:cstheme="minorHAnsi" w:hAnsiTheme="minorHAnsi"/>
          <w:lang w:val="sr-RS"/>
        </w:rPr>
        <w:t xml:space="preserve"> такмичењу и постигли изузетне резултате, једна ученица, Теса Лазар, пласирала се на полуфинале у Италију.</w:t>
      </w:r>
    </w:p>
    <w:p>
      <w:pPr>
        <w:pStyle w:val="Normal"/>
        <w:ind w:firstLine="720"/>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На састанку Стручног већа у марту, договорили смо се о избору уџбеника за наредну школску годину (2025/2026.) за 3. и 7. разред. Крајем јуна 2025. урађена је анализа  рада и успеха ученика на крају школске године као и рада Стручног већа.</w:t>
      </w:r>
    </w:p>
    <w:p>
      <w:pPr>
        <w:pStyle w:val="Normal"/>
        <w:ind w:firstLine="720"/>
        <w:rPr>
          <w:rFonts w:ascii="Calibri" w:hAnsi="Calibri" w:cs="Calibri" w:asciiTheme="minorHAnsi" w:cstheme="minorHAnsi" w:hAnsiTheme="minorHAnsi"/>
          <w:lang w:val="sr-RS"/>
        </w:rPr>
      </w:pPr>
      <w:r>
        <w:rPr>
          <w:rFonts w:cs="Calibri" w:cstheme="minorHAnsi" w:ascii="Calibri" w:hAnsi="Calibri"/>
          <w:lang w:val="sr-RS"/>
        </w:rPr>
      </w:r>
    </w:p>
    <w:p>
      <w:pPr>
        <w:pStyle w:val="Normal"/>
        <w:ind w:firstLine="720"/>
        <w:rPr>
          <w:b/>
          <w:bCs/>
          <w:u w:val="single"/>
        </w:rPr>
      </w:pPr>
      <w:r>
        <w:rPr>
          <w:rFonts w:cs="Calibri" w:ascii="Calibri" w:hAnsi="Calibri" w:asciiTheme="minorHAnsi" w:cstheme="minorHAnsi" w:hAnsiTheme="minorHAnsi"/>
          <w:b/>
          <w:bCs/>
          <w:u w:val="single"/>
          <w:lang w:val="sr-RS"/>
        </w:rPr>
        <w:t>4.5 СТРУЧНО  ВЕЋЕ ЗА МУЗИЧКУ И ЛИКОВНО КУЛТУРУ</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r>
    </w:p>
    <w:p>
      <w:pPr>
        <w:pStyle w:val="Normal"/>
        <w:suppressAutoHyphens w:val="false"/>
        <w:spacing w:lineRule="auto" w:line="259" w:before="0" w:after="160"/>
        <w:rPr>
          <w:rFonts w:ascii="Calibri" w:hAnsi="Calibri" w:eastAsia="Calibri"/>
          <w:lang w:val="sr-Latn-RS"/>
        </w:rPr>
      </w:pPr>
      <w:r>
        <w:rPr>
          <w:rFonts w:eastAsia="Calibri" w:ascii="Calibri" w:hAnsi="Calibri"/>
          <w:lang w:val="sr-RS"/>
        </w:rPr>
        <w:t>Ч</w:t>
      </w:r>
      <w:r>
        <w:rPr>
          <w:rFonts w:eastAsia="Calibri" w:ascii="Calibri" w:hAnsi="Calibri"/>
          <w:lang w:val="sr-Latn-RS"/>
        </w:rPr>
        <w:t>ланови већа током школске  године били су</w:t>
      </w:r>
      <w:r>
        <w:rPr>
          <w:rFonts w:eastAsia="Calibri" w:ascii="Calibri" w:hAnsi="Calibri"/>
          <w:lang w:val="sr-RS"/>
        </w:rPr>
        <w:t xml:space="preserve">: </w:t>
      </w:r>
      <w:r>
        <w:rPr>
          <w:rFonts w:eastAsia="Calibri" w:ascii="Calibri" w:hAnsi="Calibri"/>
          <w:lang w:val="sr-Latn-RS"/>
        </w:rPr>
        <w:t>Светлана Покрајац,Бојана Мартиновић,Горан Ђорђевић и Марија Ивковић.</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План и програм предвиђен за друго полугодиште је реализован за оба предмета као и за слободне наставне активности Музиком кроз живот,Хор и оркестар и Цртање сликање и вајање. Ученици су оцењени у складу са правилником .</w:t>
        <w:br/>
        <w:t>Кроз СНА –Музиком кроз живот,Хор и оркестар,Цртање,сликање и вајање и Уметност рађене су различите радионице,припреман програм за школске приредбе и такмичења.</w:t>
        <w:br/>
        <w:t>Стручно веће ликовне и музичке културе је одлучило да задржи исте уџбенике за 6. разред. Уџбеници прате план и програм наставе и предност је јер деца могу да позајме од претходник година. Уџбеници су прештампани али је садржај без промена. Оба предмета за 6. разред користе уџбеник издавача Нови Логос. Остали разреди немају промене у избору уџбеника.</w:t>
        <w:br/>
        <w:t>Приредба поводом Дана школе одржана је 25.4. у холу школе. Изведене тачке: Државна химна (хор), Сплет песама - Бели,бели свет, Густа ми магла паднала, Каћуша, Христе Боже, За љубав треба имат душу и Ово је земља за нас (солисти,хор,виолина,хармоника,гитаре,рок састав) уз аранзмане наставнице Марије Ивковић, Два сплета народног кола из Србије (лесковац и централна Србија)у аранжману наставнице Иване Јанковић и денс ритмика ученика 5. и 6. разреда.</w:t>
        <w:br/>
        <w:t>Наставница ликовне културе и наставница физике поставиле су висећу делорацију у холу школе (креп папир у боји,папир у боји)и изложбу на тему "Пролеће". Калиграфским писмом је исписан мото школе на хамеру "Чујеш ли шум времена што лети". Офарбане су практикабле за хор и уз помоћ ученика осликане су пролећним мотивима.</w:t>
        <w:br/>
        <w:t>Техничку подршку је радио наставник Горан Ђорђевић.</w:t>
        <w:br/>
        <w:t xml:space="preserve">Ликовни конкурси: "Идемо у Париз,Срећко и Фриж те воде на Олимпијске игре" конкурс, расписан од стране министарства просвете и науке, одрзан је у фебруару а учествовало је 10 ученика петог и седмог разреда. Радови су послати школској управи Пожаревац. У марту је одржано школско такмичење у ликовној дисциплини карикатуре "Мали Пјер" расписано у календару такмичења министарства просвете и науке. Од награђених радова направљена је изложба у холу школе и исти ће бити послати на окружни ниво у Пожаревцу. Награђени радови карикатуре "Мали </w:t>
      </w:r>
      <w:r>
        <w:rPr>
          <w:rFonts w:eastAsia="Calibri" w:ascii="Calibri" w:hAnsi="Calibri"/>
          <w:lang w:val="sr-RS"/>
        </w:rPr>
        <w:t>П</w:t>
      </w:r>
      <w:r>
        <w:rPr>
          <w:rFonts w:eastAsia="Calibri" w:ascii="Calibri" w:hAnsi="Calibri"/>
          <w:lang w:val="sr-Latn-RS"/>
        </w:rPr>
        <w:t>јер" послати у Пожаревац Радиши Ђорђевић: 1. место- Лана Милићевић Анђела Јовановић,Лена Бранковић и Лена Живановић; 2. место- Никола Илић,Милош Даниловић,Магдалена Петровић,Мајда Јовановић; 3. место -Ана Стокић,Марија Станковић,Милена Драгановић и Ђорђе Марковић.</w:t>
        <w:br/>
        <w:t>У сарадњи са локалном самоуправом и црвеним крстом послати су радови ученика од 1. до 5. разреда на конкурс "Крв живот значи".</w:t>
        <w:br/>
        <w:t>Удружење наставника музичке културе покренуло је такмичење у певању "Триолица" које се по први пут одржава на свим нивоима. Координатор Марија Ивковић спровела је школско и општинско такмичење на којем је учествовало 30 ученика виших разреда. Соло певање песама је одржано у две узрастне категорије и у пет жанровских категорија (народна домаћа песма,народна страна песма,староградска песма,дечија песма и песма свих епоха). Прво пласираних ученика на општинском такмичењу има 9 и један мали састав "Квинтет" ученика 5. и 6. разреда.</w:t>
        <w:br/>
        <w:t>Окружно такмичење "Триолица" је одрзано у Пожаревцу и резултати су одлични: Мали састав "Квинтет" (Магдалена Петровић,Теодора Перић,Андреј Цветковић,Илина Арсић и Ивона Мишковић) је освојио 1. место. У солистичким наступима имамо прва места са различитим бројем поена : Николина Ђорђевић- "Јовано,Јованке" 1. место,пласман на републичко, Дуња Томић - "Све птичице запевале" 1.место,пласман на републичко;Адријана Чешљаров "Где је онај цветак жути" 1.место, пласман на републичко. 1. место: Ката Миленковић "Запевала Сојка птица" ,Даница Буљубљша "Тихо ноћи" ; Ђина Богојевић "Дивна , Дивна" , Татјана Мајсторовић" Подморски рај".2.место Марија Златковић "Девојко мала". Координатор и ментор је наставник Марија Ивковић.</w:t>
        <w:br/>
        <w:t>У мају у оквиру недеље заједништва рађена је пројектна изложба ученика свих разреда школе на тему "Вредност је предност" (толеранција,емпатија,комуникација,дискриминација,скромност....)</w:t>
        <w:br/>
        <w:t>Републичко такмичење у певању традиционалне песме одржано је у Земуну 18.маја у ОШ"Лазар Саватић",наше ученице седмог разреда Николина Ђорђевић са песмом "Ај мене мајка једну има" освојила је 92 поена и 1. место,а ученица Ката Миленковић са песмом "Запевала Сојка птица" освојила је 2. место и 89 поена. Ментор је наставник Марија Ивковић.</w:t>
        <w:br/>
        <w:t>Почетком јуна колега Милутин Перић је отишао у пензију,а заменила га је колегиница Светлана Покрајац.</w:t>
      </w:r>
    </w:p>
    <w:p>
      <w:pPr>
        <w:pStyle w:val="Normal"/>
        <w:suppressAutoHyphens w:val="false"/>
        <w:spacing w:lineRule="auto" w:line="259" w:before="0" w:after="160"/>
        <w:rPr>
          <w:b/>
          <w:bCs/>
          <w:u w:val="single"/>
        </w:rPr>
      </w:pPr>
      <w:r>
        <w:rPr>
          <w:rFonts w:eastAsia="Calibri" w:ascii="Calibri" w:hAnsi="Calibri"/>
          <w:b/>
          <w:bCs/>
          <w:u w:val="single"/>
          <w:lang w:val="sr-Latn-RS"/>
        </w:rPr>
        <w:t xml:space="preserve">4.6. </w:t>
      </w:r>
      <w:r>
        <w:rPr>
          <w:rFonts w:eastAsia="Calibri" w:ascii="Calibri" w:hAnsi="Calibri"/>
          <w:b/>
          <w:bCs/>
          <w:u w:val="single"/>
          <w:lang w:val="sr-RS"/>
        </w:rPr>
        <w:t>СТРУЧНО ВЕЋЕ ЗА ИСТОРИЈУ И ГЕОГРАФИЈУ</w:t>
      </w:r>
    </w:p>
    <w:p>
      <w:pPr>
        <w:pStyle w:val="Normal"/>
        <w:suppressAutoHyphens w:val="false"/>
        <w:spacing w:lineRule="auto" w:line="259" w:before="0" w:after="160"/>
        <w:rPr>
          <w:rFonts w:ascii="Calibri" w:hAnsi="Calibri" w:eastAsia="Calibri"/>
        </w:rPr>
      </w:pPr>
      <w:r>
        <w:rPr>
          <w:rFonts w:eastAsia="Calibri" w:ascii="Calibri" w:hAnsi="Calibri"/>
        </w:rPr>
        <w:t>Стручно веће за предмете историју и географију се у току школске 2023/2024 укупно састало шест пута,од септембра 2023</w:t>
      </w:r>
      <w:r>
        <w:rPr>
          <w:rFonts w:eastAsia="Calibri" w:ascii="Calibri" w:hAnsi="Calibri"/>
          <w:lang w:val="sr-RS"/>
        </w:rPr>
        <w:t>.</w:t>
      </w:r>
      <w:r>
        <w:rPr>
          <w:rFonts w:eastAsia="Calibri" w:ascii="Calibri" w:hAnsi="Calibri"/>
        </w:rPr>
        <w:t xml:space="preserve"> до августа 2024.године. На првом састанку,веће је усвојило годишњи план рада,и договорена је реализација тематске недеље и иницијалних тестова. </w:t>
      </w:r>
    </w:p>
    <w:p>
      <w:pPr>
        <w:pStyle w:val="Normal"/>
        <w:suppressAutoHyphens w:val="false"/>
        <w:spacing w:lineRule="auto" w:line="259" w:before="0" w:after="160"/>
        <w:rPr>
          <w:rFonts w:ascii="Calibri" w:hAnsi="Calibri" w:eastAsia="Calibri"/>
        </w:rPr>
      </w:pPr>
      <w:r>
        <w:rPr>
          <w:rFonts w:eastAsia="Calibri" w:ascii="Calibri" w:hAnsi="Calibri"/>
        </w:rPr>
        <w:t>Почетак школске 2023/</w:t>
      </w:r>
      <w:r>
        <w:rPr>
          <w:rFonts w:eastAsia="Calibri" w:ascii="Calibri" w:hAnsi="Calibri"/>
          <w:lang w:val="sr-RS"/>
        </w:rPr>
        <w:t>20</w:t>
      </w:r>
      <w:r>
        <w:rPr>
          <w:rFonts w:eastAsia="Calibri" w:ascii="Calibri" w:hAnsi="Calibri"/>
        </w:rPr>
        <w:t>24</w:t>
      </w:r>
      <w:r>
        <w:rPr>
          <w:rFonts w:eastAsia="Calibri" w:ascii="Calibri" w:hAnsi="Calibri"/>
          <w:lang w:val="sr-RS"/>
        </w:rPr>
        <w:t>.</w:t>
      </w:r>
      <w:r>
        <w:rPr>
          <w:rFonts w:eastAsia="Calibri" w:ascii="Calibri" w:hAnsi="Calibri"/>
        </w:rPr>
        <w:t xml:space="preserve"> био је специфичан због послатих смерница </w:t>
      </w:r>
      <w:r>
        <w:rPr>
          <w:rFonts w:eastAsia="Calibri" w:ascii="Calibri" w:hAnsi="Calibri"/>
          <w:lang w:val="sr-RS"/>
        </w:rPr>
        <w:t>М</w:t>
      </w:r>
      <w:r>
        <w:rPr>
          <w:rFonts w:eastAsia="Calibri" w:ascii="Calibri" w:hAnsi="Calibri"/>
        </w:rPr>
        <w:t xml:space="preserve">инистарства просвете,те је веће и годишњи план,и даљу реализацију рада у школи усвајала и реализовала у складу са тим. Следећи састанак је био при крају првог полигодишта,на коме је веће разматрало план индивиуализоване наставе и ИОП-а за децу са </w:t>
      </w:r>
      <w:r>
        <w:rPr>
          <w:rFonts w:eastAsia="Calibri" w:ascii="Calibri" w:hAnsi="Calibri"/>
          <w:lang w:val="sr-RS"/>
        </w:rPr>
        <w:t>неопходном подршком</w:t>
      </w:r>
      <w:r>
        <w:rPr>
          <w:rFonts w:eastAsia="Calibri" w:ascii="Calibri" w:hAnsi="Calibri"/>
        </w:rPr>
        <w:t>. Такође,веће је разматрало и предлоге закључних оцена за крај првог полугодишта,питање дисциплине у школи,организацију дежурства,употребу мобилних телефона у школи...</w:t>
      </w:r>
    </w:p>
    <w:p>
      <w:pPr>
        <w:pStyle w:val="Normal"/>
        <w:suppressAutoHyphens w:val="false"/>
        <w:spacing w:lineRule="auto" w:line="259" w:before="0" w:after="160"/>
        <w:rPr>
          <w:rFonts w:ascii="Calibri" w:hAnsi="Calibri" w:eastAsia="Calibri"/>
        </w:rPr>
      </w:pPr>
      <w:r>
        <w:rPr>
          <w:rFonts w:eastAsia="Calibri" w:ascii="Calibri" w:hAnsi="Calibri"/>
        </w:rPr>
        <w:t xml:space="preserve">На састанку одржаном пред почетак другог полугодишта,веће је разматрало организацију наставе у предстојећем периоду,да ли је било одступања у плановима и план надокнаде,уколико је било нереализованих наставних тема. Такође,веће је разматрало план предстојећих такмичења,и у складу са тим направило план о додатној настави. Допунска настава ће се такође држати за децу која су имала слабије оцене,али у договору са одељенским старешинама,како би родитељи били благовремено упућени у распоред допунске наставе.На састанку у марту,стручно веће је у складу са вишегодишњим искуством донело избор о коришћењу уџбеника,у шестом разреду за следећу школску годину. Такође, веће је разматрало резулате такмичења и даљи план додатне наставе за децу која су остварила даљи пласман. </w:t>
      </w:r>
    </w:p>
    <w:p>
      <w:pPr>
        <w:pStyle w:val="Normal"/>
        <w:suppressAutoHyphens w:val="false"/>
        <w:spacing w:lineRule="auto" w:line="259" w:before="0" w:after="160"/>
        <w:rPr>
          <w:rFonts w:ascii="Calibri" w:hAnsi="Calibri" w:eastAsia="Calibri"/>
        </w:rPr>
      </w:pPr>
      <w:r>
        <w:rPr>
          <w:rFonts w:eastAsia="Calibri" w:ascii="Calibri" w:hAnsi="Calibri"/>
        </w:rPr>
        <w:t xml:space="preserve">Следећи састанак већа је одржан након завршетка наставе,на коме су разматрани резултати са </w:t>
      </w:r>
      <w:r>
        <w:rPr>
          <w:rFonts w:eastAsia="Calibri" w:ascii="Calibri" w:hAnsi="Calibri"/>
          <w:lang w:val="sr-RS"/>
        </w:rPr>
        <w:t>завршног испита</w:t>
      </w:r>
      <w:r>
        <w:rPr>
          <w:rFonts w:eastAsia="Calibri" w:ascii="Calibri" w:hAnsi="Calibri"/>
        </w:rPr>
        <w:t xml:space="preserve"> и план допунске наставе за ученике који су имали недовољан успех на крају полугодишта. Веће је установило да је настава реализована у потпуности,како редовна,тако и допунска,додатна и припремна,али да један ученик ипак није усвојио задовољавајући нови знања,и да се због тога упућује на поправни испит. Поједини ученици се упућују на полагање разредног испита због недолажења на часове.Последњи састанак већа одржан је при крају школске године на коме се разговарало о припремним часовима за ученике и ученице који су упућени на полагање поправног, и разредних испита. </w:t>
      </w:r>
    </w:p>
    <w:p>
      <w:pPr>
        <w:pStyle w:val="Normal"/>
        <w:rPr>
          <w:rFonts w:ascii="Calibri" w:hAnsi="Calibri"/>
          <w:b/>
          <w:bCs/>
          <w:u w:val="single"/>
        </w:rPr>
      </w:pPr>
      <w:r>
        <w:rPr>
          <w:rFonts w:ascii="Calibri" w:hAnsi="Calibri"/>
          <w:b/>
          <w:bCs/>
          <w:u w:val="single"/>
        </w:rPr>
        <w:t>4.7.СТРУЧНО ВЕЋЕ ЗА ПРИРОДНЕ НАУКЕ</w:t>
      </w:r>
    </w:p>
    <w:p>
      <w:pPr>
        <w:pStyle w:val="Normal"/>
        <w:suppressAutoHyphens w:val="false"/>
        <w:spacing w:lineRule="auto" w:line="259" w:before="0" w:after="160"/>
        <w:rPr>
          <w:rFonts w:ascii="Calibri" w:hAnsi="Calibri"/>
          <w:b/>
          <w:bCs/>
          <w:u w:val="single"/>
        </w:rPr>
      </w:pPr>
      <w:r>
        <w:rPr>
          <w:rFonts w:ascii="Calibri" w:hAnsi="Calibri"/>
          <w:b/>
          <w:bCs/>
          <w:u w:val="single"/>
        </w:rPr>
      </w:r>
    </w:p>
    <w:tbl>
      <w:tblPr>
        <w:tblW w:w="5000" w:type="pct"/>
        <w:jc w:val="left"/>
        <w:tblInd w:w="0" w:type="dxa"/>
        <w:tblLayout w:type="fixed"/>
        <w:tblCellMar>
          <w:top w:w="0" w:type="dxa"/>
          <w:left w:w="0" w:type="dxa"/>
          <w:bottom w:w="0" w:type="dxa"/>
          <w:right w:w="0" w:type="dxa"/>
        </w:tblCellMar>
      </w:tblPr>
      <w:tblGrid>
        <w:gridCol w:w="2490"/>
        <w:gridCol w:w="1080"/>
        <w:gridCol w:w="1140"/>
        <w:gridCol w:w="1304"/>
        <w:gridCol w:w="1188"/>
        <w:gridCol w:w="1375"/>
      </w:tblGrid>
      <w:tr>
        <w:trPr/>
        <w:tc>
          <w:tcPr>
            <w:tcW w:w="2490" w:type="dxa"/>
            <w:tcBorders/>
          </w:tcPr>
          <w:p>
            <w:pPr>
              <w:pStyle w:val="Normal"/>
              <w:spacing w:lineRule="auto" w:line="240" w:before="0" w:after="0"/>
              <w:jc w:val="center"/>
              <w:rPr>
                <w:rFonts w:ascii="Calibri" w:hAnsi="Calibri"/>
                <w:sz w:val="20"/>
                <w:szCs w:val="20"/>
              </w:rPr>
            </w:pPr>
            <w:r>
              <w:rPr>
                <w:rFonts w:cs="Times New Roman" w:ascii="Calibri" w:hAnsi="Calibri"/>
                <w:sz w:val="20"/>
                <w:szCs w:val="20"/>
                <w:lang w:val="sr-RS"/>
              </w:rPr>
              <w:t>реализоване активности</w:t>
            </w:r>
          </w:p>
        </w:tc>
        <w:tc>
          <w:tcPr>
            <w:tcW w:w="1080" w:type="dxa"/>
            <w:tcBorders/>
          </w:tcPr>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Носиоци активности</w:t>
            </w:r>
          </w:p>
        </w:tc>
        <w:tc>
          <w:tcPr>
            <w:tcW w:w="1140" w:type="dxa"/>
            <w:tcBorders/>
          </w:tcPr>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Време реализације</w:t>
            </w:r>
          </w:p>
        </w:tc>
        <w:tc>
          <w:tcPr>
            <w:tcW w:w="1304" w:type="dxa"/>
            <w:tcBorders/>
          </w:tcPr>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Начин реализације</w:t>
            </w:r>
          </w:p>
        </w:tc>
        <w:tc>
          <w:tcPr>
            <w:tcW w:w="1188" w:type="dxa"/>
            <w:tcBorders/>
          </w:tcPr>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Начин</w:t>
            </w:r>
          </w:p>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праћења</w:t>
            </w:r>
          </w:p>
        </w:tc>
        <w:tc>
          <w:tcPr>
            <w:tcW w:w="1375" w:type="dxa"/>
            <w:tcBorders/>
          </w:tcPr>
          <w:p>
            <w:pPr>
              <w:pStyle w:val="Normal"/>
              <w:spacing w:lineRule="auto" w:line="240" w:before="0" w:after="0"/>
              <w:jc w:val="center"/>
              <w:rPr>
                <w:rFonts w:ascii="Calibri" w:hAnsi="Calibri" w:cs="Times New Roman"/>
                <w:sz w:val="20"/>
                <w:szCs w:val="20"/>
                <w:lang w:val="sr-RS"/>
              </w:rPr>
            </w:pPr>
            <w:r>
              <w:rPr>
                <w:rFonts w:cs="Times New Roman" w:ascii="Calibri" w:hAnsi="Calibri"/>
                <w:sz w:val="20"/>
                <w:szCs w:val="20"/>
                <w:lang w:val="sr-RS"/>
              </w:rPr>
              <w:t>Извештавање/ докази о реализацији</w:t>
            </w:r>
          </w:p>
        </w:tc>
      </w:tr>
      <w:tr>
        <w:trPr/>
        <w:tc>
          <w:tcPr>
            <w:tcW w:w="2490"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lang w:val="sr-RS"/>
              </w:rPr>
              <w:t>Усвајање извештаја о раду у школској 202</w:t>
            </w:r>
            <w:r>
              <w:rPr>
                <w:rFonts w:eastAsia="Calibri" w:cs="Times New Roman" w:ascii="Calibri" w:hAnsi="Calibri"/>
                <w:sz w:val="18"/>
                <w:szCs w:val="18"/>
                <w:lang w:val="en-US"/>
              </w:rPr>
              <w:t>3</w:t>
            </w:r>
            <w:r>
              <w:rPr>
                <w:rFonts w:eastAsia="Calibri" w:cs="Times New Roman" w:ascii="Calibri" w:hAnsi="Calibri"/>
                <w:sz w:val="18"/>
                <w:szCs w:val="18"/>
                <w:lang w:val="sr-RS"/>
              </w:rPr>
              <w:t>/202</w:t>
            </w:r>
            <w:r>
              <w:rPr>
                <w:rFonts w:eastAsia="Calibri" w:cs="Times New Roman" w:ascii="Calibri" w:hAnsi="Calibri"/>
                <w:sz w:val="18"/>
                <w:szCs w:val="18"/>
                <w:lang w:val="en-US"/>
              </w:rPr>
              <w:t>4</w:t>
            </w:r>
            <w:r>
              <w:rPr>
                <w:rFonts w:eastAsia="Calibri" w:cs="Times New Roman" w:ascii="Calibri" w:hAnsi="Calibri"/>
                <w:sz w:val="18"/>
                <w:szCs w:val="18"/>
                <w:lang w:val="sr-RS"/>
              </w:rPr>
              <w:t>. години и избор председника актива за школску 202</w:t>
            </w:r>
            <w:r>
              <w:rPr>
                <w:rFonts w:eastAsia="Calibri" w:cs="Times New Roman" w:ascii="Calibri" w:hAnsi="Calibri"/>
                <w:sz w:val="18"/>
                <w:szCs w:val="18"/>
                <w:lang w:val="en-US"/>
              </w:rPr>
              <w:t>4</w:t>
            </w:r>
            <w:r>
              <w:rPr>
                <w:rFonts w:eastAsia="Calibri" w:cs="Times New Roman" w:ascii="Calibri" w:hAnsi="Calibri"/>
                <w:sz w:val="18"/>
                <w:szCs w:val="18"/>
                <w:lang w:val="sr-RS"/>
              </w:rPr>
              <w:t>/ 202</w:t>
            </w:r>
            <w:r>
              <w:rPr>
                <w:rFonts w:eastAsia="Calibri" w:cs="Times New Roman" w:ascii="Calibri" w:hAnsi="Calibri"/>
                <w:sz w:val="18"/>
                <w:szCs w:val="18"/>
                <w:lang w:val="en-US"/>
              </w:rPr>
              <w:t>5</w:t>
            </w:r>
            <w:r>
              <w:rPr>
                <w:rFonts w:eastAsia="Calibri" w:cs="Times New Roman" w:ascii="Calibri" w:hAnsi="Calibri"/>
                <w:sz w:val="18"/>
                <w:szCs w:val="18"/>
                <w:lang w:val="sr-RS"/>
              </w:rPr>
              <w:t>. годину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Планирање рада у новој школској години</w:t>
            </w:r>
          </w:p>
          <w:p>
            <w:pPr>
              <w:pStyle w:val="Normal"/>
              <w:spacing w:lineRule="auto" w:line="240" w:before="0" w:after="0"/>
              <w:rPr>
                <w:rFonts w:ascii="Calibri" w:hAnsi="Calibri"/>
                <w:sz w:val="18"/>
                <w:szCs w:val="18"/>
              </w:rPr>
            </w:pPr>
            <w:r>
              <w:rPr>
                <w:rFonts w:eastAsia="Calibri" w:cs="Times New Roman" w:ascii="Calibri" w:hAnsi="Calibri"/>
                <w:sz w:val="18"/>
                <w:szCs w:val="18"/>
                <w:lang w:val="sr-RS"/>
              </w:rPr>
              <w:t>Разматрање и анализа смерница за организацију и реализацију образовно- васпитног рада у основној школи за школску 202</w:t>
            </w:r>
            <w:r>
              <w:rPr>
                <w:rFonts w:eastAsia="Calibri" w:cs="Times New Roman" w:ascii="Calibri" w:hAnsi="Calibri"/>
                <w:sz w:val="18"/>
                <w:szCs w:val="18"/>
                <w:lang w:val="en-US"/>
              </w:rPr>
              <w:t>4</w:t>
            </w:r>
            <w:r>
              <w:rPr>
                <w:rFonts w:eastAsia="Calibri" w:cs="Times New Roman" w:ascii="Calibri" w:hAnsi="Calibri"/>
                <w:sz w:val="18"/>
                <w:szCs w:val="18"/>
                <w:lang w:val="sr-RS"/>
              </w:rPr>
              <w:t>/202</w:t>
            </w:r>
            <w:r>
              <w:rPr>
                <w:rFonts w:eastAsia="Calibri" w:cs="Times New Roman" w:ascii="Calibri" w:hAnsi="Calibri"/>
                <w:sz w:val="18"/>
                <w:szCs w:val="18"/>
                <w:lang w:val="en-US"/>
              </w:rPr>
              <w:t>5</w:t>
            </w:r>
            <w:r>
              <w:rPr>
                <w:rFonts w:eastAsia="Calibri" w:cs="Times New Roman" w:ascii="Calibri" w:hAnsi="Calibri"/>
                <w:sz w:val="18"/>
                <w:szCs w:val="18"/>
                <w:lang w:val="sr-RS"/>
              </w:rPr>
              <w:t>. годину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Подела часова  физике,биологије и хемије</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 педагог</w:t>
            </w:r>
          </w:p>
        </w:tc>
        <w:tc>
          <w:tcPr>
            <w:tcW w:w="1140" w:type="dxa"/>
            <w:tcBorders/>
          </w:tcPr>
          <w:p>
            <w:pPr>
              <w:pStyle w:val="Normal"/>
              <w:spacing w:lineRule="auto" w:line="240" w:before="0" w:after="0"/>
              <w:rPr>
                <w:rFonts w:ascii="Calibri" w:hAnsi="Calibri"/>
                <w:sz w:val="18"/>
                <w:szCs w:val="18"/>
              </w:rPr>
            </w:pPr>
            <w:r>
              <w:rPr>
                <w:rFonts w:eastAsia="Times New Roman" w:cs="Times New Roman" w:ascii="Calibri" w:hAnsi="Calibri"/>
                <w:sz w:val="18"/>
                <w:szCs w:val="18"/>
              </w:rPr>
              <w:t xml:space="preserve"> </w:t>
            </w:r>
            <w:r>
              <w:rPr>
                <w:rFonts w:eastAsia="Calibri" w:cs="Times New Roman" w:ascii="Calibri" w:hAnsi="Calibri"/>
                <w:sz w:val="18"/>
                <w:szCs w:val="18"/>
                <w:lang w:val="sr-RS"/>
              </w:rPr>
              <w:t>Август</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Упознавање чланова тима са задужењима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Извештај је усвојен, изабран је председник актива Јелена Добричић и часови су подељени</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Израда планова за школски програм, годишњих и месечних планова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Распоред израде контролних вежби</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стања у одељењима и разговор о инклузивној настави</w:t>
            </w:r>
          </w:p>
        </w:tc>
        <w:tc>
          <w:tcPr>
            <w:tcW w:w="1080"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rPr>
              <w:t>Чланови тима</w:t>
            </w:r>
            <w:r>
              <w:rPr>
                <w:rFonts w:eastAsia="Calibri" w:cs="Times New Roman" w:ascii="Calibri" w:hAnsi="Calibri"/>
                <w:sz w:val="18"/>
                <w:szCs w:val="18"/>
                <w:lang w:val="sr-RS"/>
              </w:rPr>
              <w:t>, педагог и чланови тима за инклузију</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Септембар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Праћење остваривања плана</w:t>
            </w:r>
          </w:p>
        </w:tc>
        <w:tc>
          <w:tcPr>
            <w:tcW w:w="1375"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rPr>
              <w:t>План</w:t>
            </w:r>
            <w:r>
              <w:rPr>
                <w:rFonts w:eastAsia="Calibri" w:cs="Times New Roman" w:ascii="Calibri" w:hAnsi="Calibri"/>
                <w:sz w:val="18"/>
                <w:szCs w:val="18"/>
                <w:lang w:val="sr-RS"/>
              </w:rPr>
              <w:t>ови и распореди контролних су</w:t>
            </w:r>
            <w:r>
              <w:rPr>
                <w:rFonts w:eastAsia="Calibri" w:cs="Times New Roman" w:ascii="Calibri" w:hAnsi="Calibri"/>
                <w:sz w:val="18"/>
                <w:szCs w:val="18"/>
              </w:rPr>
              <w:t xml:space="preserve"> израђен</w:t>
            </w:r>
            <w:r>
              <w:rPr>
                <w:rFonts w:eastAsia="Calibri" w:cs="Times New Roman" w:ascii="Calibri" w:hAnsi="Calibri"/>
                <w:sz w:val="18"/>
                <w:szCs w:val="18"/>
                <w:lang w:val="sr-RS"/>
              </w:rPr>
              <w:t>и</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Расподела задужења у оквиру четрдесеточасовне радне недеље</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Израда плана допунске и додатне наставе као и ваннаставних активности ( секција )</w:t>
            </w:r>
          </w:p>
        </w:tc>
        <w:tc>
          <w:tcPr>
            <w:tcW w:w="1080" w:type="dxa"/>
            <w:tcBorders/>
          </w:tcPr>
          <w:p>
            <w:pPr>
              <w:pStyle w:val="Normal"/>
              <w:spacing w:lineRule="auto" w:line="240" w:before="0" w:after="0"/>
              <w:rPr>
                <w:rFonts w:ascii="Calibri" w:hAnsi="Calibri" w:eastAsia="Calibri" w:cs="Times New Roman"/>
                <w:sz w:val="18"/>
                <w:szCs w:val="18"/>
              </w:rPr>
            </w:pPr>
            <w:r>
              <w:rPr>
                <w:rFonts w:eastAsia="Calibri" w:cs="Times New Roman" w:ascii="Calibri" w:hAnsi="Calibri"/>
                <w:sz w:val="18"/>
                <w:szCs w:val="18"/>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Октобар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Достављање података у предвиђеном року и анализа</w:t>
            </w:r>
          </w:p>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r>
          </w:p>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r>
          </w:p>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r>
          </w:p>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r>
          </w:p>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Задужења су расподељена и израђени су планови допунске, додатне наставе и секција</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успеха у првом класификационом периоду и консултације око мера које потребно предузети за побољшање резултата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Планирање и извођење додатне наставе и такмичења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Предлози за набавку наставних средстава</w:t>
            </w:r>
          </w:p>
        </w:tc>
        <w:tc>
          <w:tcPr>
            <w:tcW w:w="1080" w:type="dxa"/>
            <w:tcBorders/>
          </w:tcPr>
          <w:p>
            <w:pPr>
              <w:pStyle w:val="Normal"/>
              <w:spacing w:lineRule="auto" w:line="240" w:before="0" w:after="0"/>
              <w:rPr>
                <w:rFonts w:ascii="Calibri" w:hAnsi="Calibri" w:eastAsia="Calibri" w:cs="Times New Roman"/>
                <w:sz w:val="18"/>
                <w:szCs w:val="18"/>
              </w:rPr>
            </w:pPr>
            <w:r>
              <w:rPr>
                <w:rFonts w:eastAsia="Calibri" w:cs="Times New Roman" w:ascii="Calibri" w:hAnsi="Calibri"/>
                <w:sz w:val="18"/>
                <w:szCs w:val="18"/>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Новембар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both"/>
              <w:rPr>
                <w:rFonts w:ascii="Calibri" w:hAnsi="Calibri" w:cs="Times New Roman"/>
                <w:sz w:val="18"/>
                <w:szCs w:val="18"/>
                <w:lang w:val="sr-RS"/>
              </w:rPr>
            </w:pPr>
            <w:r>
              <w:rPr>
                <w:rFonts w:cs="Times New Roman" w:ascii="Calibri" w:hAnsi="Calibri"/>
                <w:sz w:val="18"/>
                <w:szCs w:val="18"/>
                <w:lang w:val="sr-RS"/>
              </w:rPr>
              <w:t>Прикупљање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Успех је анализиран,</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Испланирана је додатна настава и предложена су средства за набавку</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понуде уџбеника за школску 2024/2025. годину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Посете семинарима и презентацијама уџбеника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Избор око предмета за завршни испит за ученике осмог разреда</w:t>
            </w:r>
          </w:p>
        </w:tc>
        <w:tc>
          <w:tcPr>
            <w:tcW w:w="1080"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rPr>
              <w:t xml:space="preserve">Чланови тима </w:t>
            </w:r>
            <w:r>
              <w:rPr>
                <w:rFonts w:eastAsia="Calibri" w:cs="Times New Roman" w:ascii="Calibri" w:hAnsi="Calibri"/>
                <w:sz w:val="18"/>
                <w:szCs w:val="18"/>
                <w:lang w:val="sr-RS"/>
              </w:rPr>
              <w:t>, наставници</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Децембар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Достављање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Анализирана је понуда уџбеника и ученици су изабрали предмете за завршни испит</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Извештај о раду СВ у првом полугодишту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постигнутих резултата у првом полугодишту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Реализација часова редовне, допунске и додатне наставе</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r>
          </w:p>
        </w:tc>
        <w:tc>
          <w:tcPr>
            <w:tcW w:w="1080" w:type="dxa"/>
            <w:tcBorders/>
          </w:tcPr>
          <w:p>
            <w:pPr>
              <w:pStyle w:val="Normal"/>
              <w:spacing w:lineRule="auto" w:line="240" w:before="0" w:after="0"/>
              <w:rPr>
                <w:rFonts w:ascii="Calibri" w:hAnsi="Calibri" w:eastAsia="Calibri" w:cs="Times New Roman"/>
                <w:sz w:val="18"/>
                <w:szCs w:val="18"/>
              </w:rPr>
            </w:pPr>
            <w:r>
              <w:rPr>
                <w:rFonts w:eastAsia="Calibri" w:cs="Times New Roman" w:ascii="Calibri" w:hAnsi="Calibri"/>
                <w:sz w:val="18"/>
                <w:szCs w:val="18"/>
              </w:rPr>
              <w:t>Чланови тима</w:t>
            </w:r>
          </w:p>
          <w:p>
            <w:pPr>
              <w:pStyle w:val="Normal"/>
              <w:spacing w:lineRule="auto" w:line="240" w:before="0" w:after="0"/>
              <w:rPr>
                <w:rFonts w:ascii="Calibri" w:hAnsi="Calibri" w:eastAsia="Times New Roman" w:cs="Times New Roman"/>
                <w:sz w:val="18"/>
                <w:szCs w:val="18"/>
                <w:lang w:val="sr-RS"/>
              </w:rPr>
            </w:pPr>
            <w:r>
              <w:rPr>
                <w:rFonts w:eastAsia="Times New Roman" w:cs="Times New Roman" w:ascii="Calibri" w:hAnsi="Calibri"/>
                <w:sz w:val="18"/>
                <w:szCs w:val="18"/>
                <w:lang w:val="sr-RS"/>
              </w:rPr>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Јануар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Евидентирање достављених табела</w:t>
            </w:r>
          </w:p>
        </w:tc>
        <w:tc>
          <w:tcPr>
            <w:tcW w:w="1375" w:type="dxa"/>
            <w:tcBorders/>
          </w:tcPr>
          <w:p>
            <w:pPr>
              <w:pStyle w:val="Normal"/>
              <w:spacing w:lineRule="auto" w:line="240" w:before="0" w:after="0"/>
              <w:rPr>
                <w:rFonts w:ascii="Calibri" w:hAnsi="Calibri"/>
                <w:sz w:val="18"/>
                <w:szCs w:val="18"/>
              </w:rPr>
            </w:pPr>
            <w:r>
              <w:rPr>
                <w:rFonts w:cs="Times New Roman" w:ascii="Calibri" w:hAnsi="Calibri"/>
                <w:sz w:val="18"/>
                <w:szCs w:val="18"/>
                <w:lang w:val="sr-RS"/>
              </w:rPr>
              <w:t>Извештаји предати директору, евидентирано у ес дневнику</w:t>
            </w:r>
          </w:p>
        </w:tc>
      </w:tr>
      <w:tr>
        <w:trPr/>
        <w:tc>
          <w:tcPr>
            <w:tcW w:w="2490"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lang w:val="sr-RS"/>
              </w:rPr>
              <w:t>Т</w:t>
            </w:r>
            <w:r>
              <w:rPr>
                <w:rFonts w:cs="Times New Roman" w:ascii="Calibri" w:hAnsi="Calibri"/>
                <w:sz w:val="18"/>
                <w:szCs w:val="18"/>
                <w:lang w:val="sr-RS"/>
              </w:rPr>
              <w:t>акмичења су отказана одлуком Стручних друштава.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Разговор о раду сваког одељења, тешкоћама у раду и мерама за њихово превазилажење</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Фебруар</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Достављање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Размотрене су тешкоће у раду</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Избор уџбеника за школску 2024/2025. годину</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Март</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Достављање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Изабрани су уџбеници за наредну школску годину</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успеха у трећем класификационом периоду</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Појачан рад са ученицима осмог разреда због завршног испита</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Април</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Достављање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Анализиран је успех ученика и појачан рад припремне наставе</w:t>
            </w:r>
          </w:p>
        </w:tc>
      </w:tr>
      <w:tr>
        <w:trPr/>
        <w:tc>
          <w:tcPr>
            <w:tcW w:w="2490" w:type="dxa"/>
            <w:tcBorders/>
          </w:tcPr>
          <w:p>
            <w:pPr>
              <w:pStyle w:val="Normal"/>
              <w:spacing w:lineRule="auto" w:line="240" w:before="0" w:after="0"/>
              <w:rPr>
                <w:rFonts w:ascii="Calibri" w:hAnsi="Calibri"/>
                <w:sz w:val="18"/>
                <w:szCs w:val="18"/>
              </w:rPr>
            </w:pPr>
            <w:r>
              <w:rPr>
                <w:rFonts w:eastAsia="Calibri" w:cs="Times New Roman" w:ascii="Calibri" w:hAnsi="Calibri"/>
                <w:sz w:val="18"/>
                <w:szCs w:val="18"/>
                <w:lang w:val="sr-RS"/>
              </w:rPr>
              <w:t>Анализа успеха ученика осмог разреда за добијање специјалних диплома</w:t>
            </w:r>
            <w:r>
              <w:rPr>
                <w:rFonts w:cs="Times New Roman" w:ascii="Calibri" w:hAnsi="Calibri"/>
                <w:sz w:val="18"/>
                <w:szCs w:val="18"/>
                <w:lang w:val="sr-RS"/>
              </w:rPr>
              <w:t>, предложени су ученици за похвалницу и диплому Доситеј Обрадовић за предмете</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Мај</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Евидентирање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Анализиран је успех ученика</w:t>
            </w:r>
          </w:p>
        </w:tc>
      </w:tr>
      <w:tr>
        <w:trPr/>
        <w:tc>
          <w:tcPr>
            <w:tcW w:w="249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Анализа постигнутих резултата у току школске године и реализација плана и програма</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Процена рада Стручног већа у току школске године</w:t>
            </w:r>
          </w:p>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Полагање завршног испита и анализа постигнитих резултата</w:t>
            </w:r>
          </w:p>
        </w:tc>
        <w:tc>
          <w:tcPr>
            <w:tcW w:w="108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Чланови тима</w:t>
            </w:r>
          </w:p>
        </w:tc>
        <w:tc>
          <w:tcPr>
            <w:tcW w:w="1140"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Јун</w:t>
            </w:r>
          </w:p>
        </w:tc>
        <w:tc>
          <w:tcPr>
            <w:tcW w:w="1304"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Састанак тима</w:t>
            </w:r>
          </w:p>
        </w:tc>
        <w:tc>
          <w:tcPr>
            <w:tcW w:w="1188" w:type="dxa"/>
            <w:tcBorders/>
          </w:tcPr>
          <w:p>
            <w:pPr>
              <w:pStyle w:val="Normal"/>
              <w:spacing w:lineRule="auto" w:line="240" w:before="0" w:after="0"/>
              <w:jc w:val="center"/>
              <w:rPr>
                <w:rFonts w:ascii="Calibri" w:hAnsi="Calibri" w:cs="Times New Roman"/>
                <w:sz w:val="18"/>
                <w:szCs w:val="18"/>
                <w:lang w:val="sr-RS"/>
              </w:rPr>
            </w:pPr>
            <w:r>
              <w:rPr>
                <w:rFonts w:cs="Times New Roman" w:ascii="Calibri" w:hAnsi="Calibri"/>
                <w:sz w:val="18"/>
                <w:szCs w:val="18"/>
                <w:lang w:val="sr-RS"/>
              </w:rPr>
              <w:t>Евидентирање података</w:t>
            </w:r>
          </w:p>
        </w:tc>
        <w:tc>
          <w:tcPr>
            <w:tcW w:w="1375" w:type="dxa"/>
            <w:tcBorders/>
          </w:tcPr>
          <w:p>
            <w:pPr>
              <w:pStyle w:val="Normal"/>
              <w:spacing w:lineRule="auto" w:line="240" w:before="0" w:after="0"/>
              <w:rPr>
                <w:rFonts w:ascii="Calibri" w:hAnsi="Calibri" w:eastAsia="Calibri" w:cs="Times New Roman"/>
                <w:sz w:val="18"/>
                <w:szCs w:val="18"/>
                <w:lang w:val="sr-RS"/>
              </w:rPr>
            </w:pPr>
            <w:r>
              <w:rPr>
                <w:rFonts w:eastAsia="Calibri" w:cs="Times New Roman" w:ascii="Calibri" w:hAnsi="Calibri"/>
                <w:sz w:val="18"/>
                <w:szCs w:val="18"/>
                <w:lang w:val="sr-RS"/>
              </w:rPr>
              <w:t>Анализирани су постигнути резултати и процењен је рад Стручног већа</w:t>
            </w:r>
          </w:p>
        </w:tc>
      </w:tr>
    </w:tbl>
    <w:p>
      <w:pPr>
        <w:pStyle w:val="Normal"/>
        <w:suppressAutoHyphens w:val="false"/>
        <w:spacing w:lineRule="auto" w:line="259" w:before="0" w:after="160"/>
        <w:rPr>
          <w:rFonts w:ascii="Calibri" w:hAnsi="Calibri" w:eastAsia="Calibri"/>
          <w:lang w:val="sr-RS"/>
        </w:rPr>
      </w:pPr>
      <w:r>
        <w:rPr>
          <w:rFonts w:eastAsia="Calibri" w:ascii="Calibri" w:hAnsi="Calibri"/>
          <w:lang w:val="sr-RS"/>
        </w:rPr>
      </w:r>
    </w:p>
    <w:p>
      <w:pPr>
        <w:pStyle w:val="Normal"/>
        <w:rPr>
          <w:rFonts w:ascii="Calibri" w:hAnsi="Calibri"/>
        </w:rPr>
      </w:pPr>
      <w:r>
        <w:rPr>
          <w:rFonts w:cs="Times New Roman" w:ascii="Calibri" w:hAnsi="Calibri"/>
          <w:lang w:val="sr-RS"/>
        </w:rPr>
        <w:t>Председник Већа: Тијана Пејић Ивановић-наставник биологије</w:t>
      </w:r>
    </w:p>
    <w:p>
      <w:pPr>
        <w:pStyle w:val="Normal"/>
        <w:rPr>
          <w:rFonts w:ascii="Calibri" w:hAnsi="Calibri" w:cs="Times New Roman"/>
          <w:lang w:val="sr-RS"/>
        </w:rPr>
      </w:pPr>
      <w:r>
        <w:rPr>
          <w:rFonts w:cs="Times New Roman" w:ascii="Calibri" w:hAnsi="Calibri"/>
          <w:lang w:val="sr-RS"/>
        </w:rPr>
        <w:t>Чланови Већа: Катарина Ђорђевић Ацић-наставник биологије</w:t>
      </w:r>
    </w:p>
    <w:p>
      <w:pPr>
        <w:pStyle w:val="Normal"/>
        <w:rPr>
          <w:rFonts w:ascii="Calibri" w:hAnsi="Calibri" w:cs="Times New Roman"/>
          <w:lang w:val="sr-RS"/>
        </w:rPr>
      </w:pPr>
      <w:r>
        <w:rPr>
          <w:rFonts w:cs="Times New Roman" w:ascii="Calibri" w:hAnsi="Calibri"/>
          <w:lang w:val="sr-RS"/>
        </w:rPr>
        <w:tab/>
        <w:tab/>
        <w:t>Венета Врачарић-настаник биологије и хемије</w:t>
      </w:r>
    </w:p>
    <w:p>
      <w:pPr>
        <w:pStyle w:val="Normal"/>
        <w:rPr>
          <w:rFonts w:ascii="Calibri" w:hAnsi="Calibri" w:cs="Times New Roman"/>
          <w:lang w:val="sr-RS"/>
        </w:rPr>
      </w:pPr>
      <w:r>
        <w:rPr>
          <w:rFonts w:cs="Times New Roman" w:ascii="Calibri" w:hAnsi="Calibri"/>
          <w:lang w:val="sr-RS"/>
        </w:rPr>
        <w:tab/>
        <w:tab/>
        <w:t>Ивана Јанковић-наставник физике</w:t>
      </w:r>
    </w:p>
    <w:p>
      <w:pPr>
        <w:pStyle w:val="Normal"/>
        <w:rPr>
          <w:rFonts w:ascii="Calibri" w:hAnsi="Calibri" w:cs="Times New Roman"/>
          <w:lang w:val="sr-RS"/>
        </w:rPr>
      </w:pPr>
      <w:r>
        <w:rPr>
          <w:rFonts w:cs="Times New Roman" w:ascii="Calibri" w:hAnsi="Calibri"/>
          <w:lang w:val="sr-RS"/>
        </w:rPr>
      </w:r>
    </w:p>
    <w:p>
      <w:pPr>
        <w:pStyle w:val="Normal"/>
        <w:suppressAutoHyphens w:val="false"/>
        <w:spacing w:lineRule="auto" w:line="259" w:before="0" w:after="160"/>
        <w:rPr>
          <w:b/>
          <w:bCs/>
          <w:u w:val="single"/>
        </w:rPr>
      </w:pPr>
      <w:r>
        <w:rPr>
          <w:rFonts w:eastAsia="Calibri" w:ascii="Calibri" w:hAnsi="Calibri"/>
          <w:b/>
          <w:bCs/>
          <w:u w:val="single"/>
          <w:lang w:val="sr-Latn-RS"/>
        </w:rPr>
        <w:t>4.8.</w:t>
      </w:r>
      <w:r>
        <w:rPr>
          <w:rFonts w:eastAsia="Calibri" w:ascii="Calibri" w:hAnsi="Calibri"/>
          <w:b/>
          <w:bCs/>
          <w:u w:val="single"/>
          <w:lang w:val="sr-RS"/>
        </w:rPr>
        <w:t>СТРУЧНО ВЕЋЕ ЗА ТЕХНИКУ И ТЕХНОЛОГИЈУ И ИНФОРМАТИКУ И РАЧУНАРСТВО</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У школској 20</w:t>
      </w:r>
      <w:r>
        <w:rPr>
          <w:rFonts w:eastAsia="Calibri" w:ascii="Calibri" w:hAnsi="Calibri"/>
        </w:rPr>
        <w:t>2</w:t>
      </w:r>
      <w:r>
        <w:rPr>
          <w:rFonts w:eastAsia="Calibri" w:ascii="Calibri" w:hAnsi="Calibri"/>
          <w:lang w:val="sr-CS"/>
        </w:rPr>
        <w:t>2</w:t>
      </w:r>
      <w:r>
        <w:rPr>
          <w:rFonts w:eastAsia="Calibri" w:ascii="Calibri" w:hAnsi="Calibri"/>
        </w:rPr>
        <w:t>/</w:t>
      </w:r>
      <w:r>
        <w:rPr>
          <w:rFonts w:eastAsia="Calibri" w:ascii="Calibri" w:hAnsi="Calibri"/>
          <w:lang w:val="sr-CS"/>
        </w:rPr>
        <w:t>20</w:t>
      </w:r>
      <w:r>
        <w:rPr>
          <w:rFonts w:eastAsia="Calibri" w:ascii="Calibri" w:hAnsi="Calibri"/>
        </w:rPr>
        <w:t>2</w:t>
      </w:r>
      <w:r>
        <w:rPr>
          <w:rFonts w:eastAsia="Calibri" w:ascii="Calibri" w:hAnsi="Calibri"/>
          <w:lang w:val="sr-CS"/>
        </w:rPr>
        <w:t>3. години, стручно веће је одржавало састанк</w:t>
      </w:r>
      <w:r>
        <w:rPr>
          <w:rFonts w:eastAsia="Calibri" w:ascii="Calibri" w:hAnsi="Calibri"/>
        </w:rPr>
        <w:t>e</w:t>
      </w:r>
      <w:r>
        <w:rPr>
          <w:rFonts w:eastAsia="Calibri" w:ascii="Calibri" w:hAnsi="Calibri"/>
          <w:lang w:val="sr-CS"/>
        </w:rPr>
        <w:t xml:space="preserve"> на којима је разматрало о следећим питањима:</w:t>
      </w:r>
    </w:p>
    <w:p>
      <w:pPr>
        <w:pStyle w:val="Normal"/>
        <w:suppressAutoHyphens w:val="false"/>
        <w:spacing w:lineRule="auto" w:line="259" w:before="0" w:after="160"/>
        <w:rPr>
          <w:rFonts w:ascii="Calibri" w:hAnsi="Calibri" w:eastAsia="Calibri"/>
        </w:rPr>
      </w:pPr>
      <w:r>
        <w:rPr>
          <w:rFonts w:eastAsia="Calibri" w:ascii="Calibri" w:hAnsi="Calibri"/>
          <w:lang w:val="sr-CS"/>
        </w:rPr>
        <w:t>-Питања из области стручног усавршавања-избор тема за одлазак на семинаре у организацији Министарства просвете и избор начина стручног усавршавања у оквиру установе</w:t>
      </w:r>
      <w:r>
        <w:rPr>
          <w:rFonts w:eastAsia="Calibri" w:ascii="Calibri" w:hAnsi="Calibri"/>
        </w:rPr>
        <w:t xml:space="preserve"> </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-Извештај председника Стручног већа и обавештавање осталих чланова Стручног већа о питањима која су разматрана на Педагошком колегијуму;</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-Укључивање ученика у такмичења из Технике и технологије и Информатике и рачунарства;</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-Договор око организације школског такмичења из Технике и технологије, Информатике и рачунарства и такмичење „Шта знаш о саобраћају“</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 Договор око организације о  одласка ученика на  општинско такмичење из Технике и технологије</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 Договор око организације о  одласка ученика на  окружно такмичење из Технике и технологије</w:t>
      </w:r>
    </w:p>
    <w:p>
      <w:pPr>
        <w:pStyle w:val="Normal"/>
        <w:suppressAutoHyphens w:val="false"/>
        <w:spacing w:lineRule="auto" w:line="259" w:before="0" w:after="160"/>
        <w:rPr>
          <w:rFonts w:ascii="Calibri" w:hAnsi="Calibri" w:eastAsia="Calibri"/>
        </w:rPr>
      </w:pPr>
      <w:r>
        <w:rPr>
          <w:rFonts w:eastAsia="Calibri" w:ascii="Calibri" w:hAnsi="Calibri"/>
          <w:lang w:val="sr-CS"/>
        </w:rPr>
        <w:t>--- Договор око организације о  одласка ученика на  републичко такмичење из Технике и технологије</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Договор око организације општинског такмичења „Шта знаш о саобраћају“</w:t>
      </w:r>
    </w:p>
    <w:p>
      <w:pPr>
        <w:pStyle w:val="Normal"/>
        <w:suppressAutoHyphens w:val="false"/>
        <w:spacing w:lineRule="auto" w:line="259" w:before="0" w:after="160"/>
        <w:rPr>
          <w:rFonts w:ascii="Calibri" w:hAnsi="Calibri" w:eastAsia="Calibri"/>
        </w:rPr>
      </w:pPr>
      <w:r>
        <w:rPr>
          <w:rFonts w:eastAsia="Calibri" w:ascii="Calibri" w:hAnsi="Calibri"/>
          <w:lang w:val="sr-CS"/>
        </w:rPr>
        <w:t>Договор о организацији одласка ученика на такмичење из картинга у Јагодину</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 xml:space="preserve"> </w:t>
      </w:r>
      <w:r>
        <w:rPr>
          <w:rFonts w:eastAsia="Calibri" w:ascii="Calibri" w:hAnsi="Calibri"/>
          <w:lang w:val="sr-CS"/>
        </w:rPr>
        <w:t>-Састанак везан за избор уџбеника и приручника за рад ученика из Технике и технологије и информатике и рачунарства;</w:t>
      </w:r>
    </w:p>
    <w:p>
      <w:pPr>
        <w:pStyle w:val="Normal"/>
        <w:suppressAutoHyphens w:val="false"/>
        <w:spacing w:lineRule="auto" w:line="259" w:before="0" w:after="160"/>
        <w:rPr>
          <w:rFonts w:ascii="Calibri" w:hAnsi="Calibri" w:eastAsia="Calibri"/>
          <w:lang w:val="sr-CS"/>
        </w:rPr>
      </w:pPr>
      <w:r>
        <w:rPr>
          <w:rFonts w:eastAsia="Calibri" w:ascii="Calibri" w:hAnsi="Calibri"/>
          <w:lang w:val="sr-CS"/>
        </w:rPr>
        <w:t>-</w:t>
      </w:r>
      <w:r>
        <w:rPr>
          <w:rFonts w:eastAsia="Calibri" w:ascii="Calibri" w:hAnsi="Calibri"/>
        </w:rPr>
        <w:t xml:space="preserve"> </w:t>
      </w:r>
      <w:r>
        <w:rPr>
          <w:rFonts w:eastAsia="Calibri" w:ascii="Calibri" w:hAnsi="Calibri"/>
          <w:lang w:val="sr-CS"/>
        </w:rPr>
        <w:t>Планирање наставних садржаја и израда годишњих и тематских планова рада</w:t>
      </w:r>
    </w:p>
    <w:p>
      <w:pPr>
        <w:pStyle w:val="Normal"/>
        <w:suppressAutoHyphens w:val="false"/>
        <w:spacing w:lineRule="auto" w:line="259" w:before="0" w:after="160"/>
        <w:rPr>
          <w:b/>
          <w:bCs/>
          <w:u w:val="single"/>
        </w:rPr>
      </w:pPr>
      <w:r>
        <w:rPr>
          <w:rFonts w:eastAsia="Calibri" w:ascii="Calibri" w:hAnsi="Calibri"/>
          <w:b/>
          <w:bCs/>
          <w:u w:val="single"/>
          <w:lang w:val="sr-RS"/>
        </w:rPr>
        <w:t>4.9.СТРУЧНО ВЕЋЕ ЗА ФИЗИЧКО И ЗДРАВСТВЕНО ВАСПИТАЊЕ</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СЕПТЕМБАР:</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22.9.2023. одржан је Крос РТСа за ученике од </w:t>
      </w:r>
      <w:r>
        <w:rPr>
          <w:rFonts w:eastAsia="Calibri" w:ascii="Calibri" w:hAnsi="Calibri"/>
          <w:lang w:val="sr-RS"/>
        </w:rPr>
        <w:t xml:space="preserve">5. до 8. </w:t>
      </w:r>
      <w:r>
        <w:rPr>
          <w:rFonts w:eastAsia="Calibri" w:ascii="Calibri" w:hAnsi="Calibri"/>
          <w:lang w:val="sr-Latn-RS"/>
        </w:rPr>
        <w:t>разреда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29.9.2023. одржан је Европски школски спортски дан.Поводом те манифестације одржана је фудбалска утакмица измедју </w:t>
      </w:r>
      <w:r>
        <w:rPr>
          <w:rFonts w:eastAsia="Calibri" w:ascii="Calibri" w:hAnsi="Calibri"/>
          <w:lang w:val="sr-RS"/>
        </w:rPr>
        <w:t>7-</w:t>
      </w:r>
      <w:r>
        <w:rPr>
          <w:rFonts w:eastAsia="Calibri" w:ascii="Calibri" w:hAnsi="Calibri"/>
          <w:lang w:val="sr-Latn-RS"/>
        </w:rPr>
        <w:t xml:space="preserve">1 И </w:t>
      </w:r>
      <w:r>
        <w:rPr>
          <w:rFonts w:eastAsia="Calibri" w:ascii="Calibri" w:hAnsi="Calibri"/>
          <w:lang w:val="sr-RS"/>
        </w:rPr>
        <w:t>7-</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RS"/>
        </w:rPr>
      </w:pPr>
      <w:r>
        <w:rPr>
          <w:rFonts w:eastAsia="Calibri" w:ascii="Calibri" w:hAnsi="Calibri"/>
          <w:lang w:val="sr-Latn-RS"/>
        </w:rPr>
        <w:t>У сар</w:t>
      </w:r>
      <w:r>
        <w:rPr>
          <w:rFonts w:eastAsia="Calibri" w:ascii="Calibri" w:hAnsi="Calibri"/>
          <w:lang w:val="sr-RS"/>
        </w:rPr>
        <w:t>а</w:t>
      </w:r>
      <w:r>
        <w:rPr>
          <w:rFonts w:eastAsia="Calibri" w:ascii="Calibri" w:hAnsi="Calibri"/>
          <w:lang w:val="sr-Latn-RS"/>
        </w:rPr>
        <w:t>дњи са Културним центром и члановима фолкора одржана је промоција фолк</w:t>
      </w:r>
      <w:r>
        <w:rPr>
          <w:rFonts w:eastAsia="Calibri" w:ascii="Calibri" w:hAnsi="Calibri"/>
          <w:lang w:val="sr-RS"/>
        </w:rPr>
        <w:t>лора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ОКТОБАР:</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6.10.2023 у оквиру Дечије недеље ученици </w:t>
      </w:r>
      <w:r>
        <w:rPr>
          <w:rFonts w:eastAsia="Calibri" w:ascii="Calibri" w:hAnsi="Calibri"/>
          <w:lang w:val="sr-RS"/>
        </w:rPr>
        <w:t>7-</w:t>
      </w:r>
      <w:r>
        <w:rPr>
          <w:rFonts w:eastAsia="Calibri" w:ascii="Calibri" w:hAnsi="Calibri"/>
          <w:lang w:val="sr-Latn-RS"/>
        </w:rPr>
        <w:t xml:space="preserve">1 и </w:t>
      </w:r>
      <w:r>
        <w:rPr>
          <w:rFonts w:eastAsia="Calibri" w:ascii="Calibri" w:hAnsi="Calibri"/>
          <w:lang w:val="sr-RS"/>
        </w:rPr>
        <w:t>7-</w:t>
      </w:r>
      <w:r>
        <w:rPr>
          <w:rFonts w:eastAsia="Calibri" w:ascii="Calibri" w:hAnsi="Calibri"/>
          <w:lang w:val="sr-Latn-RS"/>
        </w:rPr>
        <w:t>2 одиграли су одбојкашку утакмицу у мешовитом саставу.</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17.10.2023 започет је ме</w:t>
      </w:r>
      <w:r>
        <w:rPr>
          <w:rFonts w:eastAsia="Calibri" w:ascii="Calibri" w:hAnsi="Calibri"/>
          <w:lang w:val="sr-RS"/>
        </w:rPr>
        <w:t>ђ</w:t>
      </w:r>
      <w:r>
        <w:rPr>
          <w:rFonts w:eastAsia="Calibri" w:ascii="Calibri" w:hAnsi="Calibri"/>
          <w:lang w:val="sr-Latn-RS"/>
        </w:rPr>
        <w:t xml:space="preserve">уодељенски турнир измедју одељења </w:t>
      </w:r>
      <w:r>
        <w:rPr>
          <w:rFonts w:eastAsia="Calibri" w:ascii="Calibri" w:hAnsi="Calibri"/>
          <w:lang w:val="sr-RS"/>
        </w:rPr>
        <w:t>7-</w:t>
      </w:r>
      <w:r>
        <w:rPr>
          <w:rFonts w:eastAsia="Calibri" w:ascii="Calibri" w:hAnsi="Calibri"/>
          <w:lang w:val="sr-Latn-RS"/>
        </w:rPr>
        <w:t xml:space="preserve">4 и </w:t>
      </w:r>
      <w:r>
        <w:rPr>
          <w:rFonts w:eastAsia="Calibri" w:ascii="Calibri" w:hAnsi="Calibri"/>
          <w:lang w:val="sr-RS"/>
        </w:rPr>
        <w:t>7-</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19.10.2023. одиграна је финална утакмица за </w:t>
      </w:r>
      <w:r>
        <w:rPr>
          <w:rFonts w:eastAsia="Calibri" w:ascii="Calibri" w:hAnsi="Calibri"/>
          <w:lang w:val="sr-RS"/>
        </w:rPr>
        <w:t>7.</w:t>
      </w:r>
      <w:r>
        <w:rPr>
          <w:rFonts w:eastAsia="Calibri" w:ascii="Calibri" w:hAnsi="Calibri"/>
          <w:lang w:val="sr-Latn-RS"/>
        </w:rPr>
        <w:t xml:space="preserve"> разред измедју одељења </w:t>
      </w:r>
      <w:r>
        <w:rPr>
          <w:rFonts w:eastAsia="Calibri" w:ascii="Calibri" w:hAnsi="Calibri"/>
          <w:lang w:val="sr-RS"/>
        </w:rPr>
        <w:t>7-</w:t>
      </w:r>
      <w:r>
        <w:rPr>
          <w:rFonts w:eastAsia="Calibri" w:ascii="Calibri" w:hAnsi="Calibri"/>
          <w:lang w:val="sr-Latn-RS"/>
        </w:rPr>
        <w:t xml:space="preserve">1 и </w:t>
      </w:r>
      <w:r>
        <w:rPr>
          <w:rFonts w:eastAsia="Calibri" w:ascii="Calibri" w:hAnsi="Calibri"/>
          <w:lang w:val="sr-RS"/>
        </w:rPr>
        <w:t>7-</w:t>
      </w:r>
      <w:r>
        <w:rPr>
          <w:rFonts w:eastAsia="Calibri" w:ascii="Calibri" w:hAnsi="Calibri"/>
          <w:lang w:val="sr-Latn-RS"/>
        </w:rPr>
        <w:t xml:space="preserve">3.Победник </w:t>
      </w:r>
      <w:r>
        <w:rPr>
          <w:rFonts w:eastAsia="Calibri" w:ascii="Calibri" w:hAnsi="Calibri"/>
          <w:lang w:val="sr-RS"/>
        </w:rPr>
        <w:t>7.</w:t>
      </w:r>
      <w:r>
        <w:rPr>
          <w:rFonts w:eastAsia="Calibri" w:ascii="Calibri" w:hAnsi="Calibri"/>
          <w:lang w:val="sr-Latn-RS"/>
        </w:rPr>
        <w:t xml:space="preserve"> разреда је одељење </w:t>
      </w:r>
      <w:r>
        <w:rPr>
          <w:rFonts w:eastAsia="Calibri" w:ascii="Calibri" w:hAnsi="Calibri"/>
          <w:lang w:val="sr-RS"/>
        </w:rPr>
        <w:t>7-</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25.октобра у сарадњи са рукометним клубом ВГСКа одржана је промоција рукомета за </w:t>
      </w:r>
      <w:r>
        <w:rPr>
          <w:rFonts w:eastAsia="Calibri" w:ascii="Calibri" w:hAnsi="Calibri"/>
          <w:lang w:val="sr-RS"/>
        </w:rPr>
        <w:t>5.</w:t>
      </w:r>
      <w:r>
        <w:rPr>
          <w:rFonts w:eastAsia="Calibri" w:ascii="Calibri" w:hAnsi="Calibri"/>
          <w:lang w:val="sr-Latn-RS"/>
        </w:rPr>
        <w:t xml:space="preserve"> разред.Сва одељења </w:t>
      </w:r>
      <w:r>
        <w:rPr>
          <w:rFonts w:eastAsia="Calibri" w:ascii="Calibri" w:hAnsi="Calibri"/>
          <w:lang w:val="sr-RS"/>
        </w:rPr>
        <w:t>5.</w:t>
      </w:r>
      <w:r>
        <w:rPr>
          <w:rFonts w:eastAsia="Calibri" w:ascii="Calibri" w:hAnsi="Calibri"/>
          <w:lang w:val="sr-Latn-RS"/>
        </w:rPr>
        <w:t xml:space="preserve"> разрда су учествовала.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НОВЕМБАР:</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2.11.2023. одиграна је одбојкашка утакмица у мешовитом саставу измедју одељења </w:t>
      </w:r>
      <w:r>
        <w:rPr>
          <w:rFonts w:eastAsia="Calibri" w:ascii="Calibri" w:hAnsi="Calibri"/>
          <w:lang w:val="sr-RS"/>
        </w:rPr>
        <w:t>8-</w:t>
      </w:r>
      <w:r>
        <w:rPr>
          <w:rFonts w:eastAsia="Calibri" w:ascii="Calibri" w:hAnsi="Calibri"/>
          <w:lang w:val="sr-Latn-RS"/>
        </w:rPr>
        <w:t xml:space="preserve">2 и </w:t>
      </w:r>
      <w:r>
        <w:rPr>
          <w:rFonts w:eastAsia="Calibri" w:ascii="Calibri" w:hAnsi="Calibri"/>
          <w:lang w:val="sr-RS"/>
        </w:rPr>
        <w:t>8-</w:t>
      </w:r>
      <w:r>
        <w:rPr>
          <w:rFonts w:eastAsia="Calibri" w:ascii="Calibri" w:hAnsi="Calibri"/>
          <w:lang w:val="sr-Latn-RS"/>
        </w:rPr>
        <w:t xml:space="preserve">3.Победило је одељење </w:t>
      </w:r>
      <w:r>
        <w:rPr>
          <w:rFonts w:eastAsia="Calibri" w:ascii="Calibri" w:hAnsi="Calibri"/>
          <w:lang w:val="sr-RS"/>
        </w:rPr>
        <w:t>8-</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20.11.2023. одиграна је финална одбојкашка утакмица у мешовитом саставу измедју одељења </w:t>
      </w:r>
      <w:r>
        <w:rPr>
          <w:rFonts w:eastAsia="Calibri" w:ascii="Calibri" w:hAnsi="Calibri"/>
          <w:lang w:val="sr-RS"/>
        </w:rPr>
        <w:t>8-</w:t>
      </w:r>
      <w:r>
        <w:rPr>
          <w:rFonts w:eastAsia="Calibri" w:ascii="Calibri" w:hAnsi="Calibri"/>
          <w:lang w:val="sr-Latn-RS"/>
        </w:rPr>
        <w:t xml:space="preserve">3 И </w:t>
      </w:r>
      <w:r>
        <w:rPr>
          <w:rFonts w:eastAsia="Calibri" w:ascii="Calibri" w:hAnsi="Calibri"/>
          <w:lang w:val="sr-RS"/>
        </w:rPr>
        <w:t>8-</w:t>
      </w:r>
      <w:r>
        <w:rPr>
          <w:rFonts w:eastAsia="Calibri" w:ascii="Calibri" w:hAnsi="Calibri"/>
          <w:lang w:val="sr-Latn-RS"/>
        </w:rPr>
        <w:t xml:space="preserve">1.Победник </w:t>
      </w:r>
      <w:r>
        <w:rPr>
          <w:rFonts w:eastAsia="Calibri" w:ascii="Calibri" w:hAnsi="Calibri"/>
          <w:lang w:val="sr-RS"/>
        </w:rPr>
        <w:t>8.</w:t>
      </w:r>
      <w:r>
        <w:rPr>
          <w:rFonts w:eastAsia="Calibri" w:ascii="Calibri" w:hAnsi="Calibri"/>
          <w:lang w:val="sr-Latn-RS"/>
        </w:rPr>
        <w:t xml:space="preserve"> разреда је одељење </w:t>
      </w:r>
      <w:r>
        <w:rPr>
          <w:rFonts w:eastAsia="Calibri" w:ascii="Calibri" w:hAnsi="Calibri"/>
          <w:lang w:val="sr-RS"/>
        </w:rPr>
        <w:t>8-</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RS"/>
        </w:rPr>
        <w:t>И</w:t>
      </w:r>
      <w:r>
        <w:rPr>
          <w:rFonts w:eastAsia="Calibri" w:ascii="Calibri" w:hAnsi="Calibri"/>
          <w:lang w:val="sr-Latn-RS"/>
        </w:rPr>
        <w:t xml:space="preserve">стог дана у нашој школи је одржан Олимписки дан.Укупно је учествовало 8 школа.Наша школа је изгубила у финалу од ОШ"Доситеј Обрадовић" из Пожаревца и тиме заузела </w:t>
      </w:r>
      <w:r>
        <w:rPr>
          <w:rFonts w:eastAsia="Calibri" w:ascii="Calibri" w:hAnsi="Calibri"/>
          <w:lang w:val="sr-RS"/>
        </w:rPr>
        <w:t>2.</w:t>
      </w:r>
      <w:r>
        <w:rPr>
          <w:rFonts w:eastAsia="Calibri" w:ascii="Calibri" w:hAnsi="Calibri"/>
          <w:lang w:val="sr-Latn-RS"/>
        </w:rPr>
        <w:t xml:space="preserve"> место.Учесници екипа су били ученици </w:t>
      </w:r>
      <w:r>
        <w:rPr>
          <w:rFonts w:eastAsia="Calibri" w:ascii="Calibri" w:hAnsi="Calibri"/>
          <w:lang w:val="sr-RS"/>
        </w:rPr>
        <w:t>4.</w:t>
      </w:r>
      <w:r>
        <w:rPr>
          <w:rFonts w:eastAsia="Calibri" w:ascii="Calibri" w:hAnsi="Calibri"/>
          <w:lang w:val="sr-Latn-RS"/>
        </w:rPr>
        <w:t xml:space="preserve">  и </w:t>
      </w:r>
      <w:r>
        <w:rPr>
          <w:rFonts w:eastAsia="Calibri" w:ascii="Calibri" w:hAnsi="Calibri"/>
          <w:lang w:val="sr-RS"/>
        </w:rPr>
        <w:t>5.</w:t>
      </w:r>
      <w:r>
        <w:rPr>
          <w:rFonts w:eastAsia="Calibri" w:ascii="Calibri" w:hAnsi="Calibri"/>
          <w:lang w:val="sr-Latn-RS"/>
        </w:rPr>
        <w:t xml:space="preserve"> разреда у мешовитом саставу.</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ДЕЦЕ</w:t>
      </w:r>
      <w:r>
        <w:rPr>
          <w:rFonts w:eastAsia="Calibri" w:ascii="Calibri" w:hAnsi="Calibri"/>
          <w:lang w:val="sr-RS"/>
        </w:rPr>
        <w:t>МБ</w:t>
      </w:r>
      <w:r>
        <w:rPr>
          <w:rFonts w:eastAsia="Calibri" w:ascii="Calibri" w:hAnsi="Calibri"/>
          <w:lang w:val="sr-Latn-RS"/>
        </w:rPr>
        <w:t>АР:</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22.12.2023. у нашој школи је одржано Окружно такмичење у одбојци у мушкој и женској конкуренцији.Наша школа је имала представике екипа у обе категорије.И дечаци и девојчице су освојили 2. место.</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ФЕБРУАР:</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2.8.2024.одржан је међуодељенски турнир у футцалу за дечаке </w:t>
      </w:r>
      <w:r>
        <w:rPr>
          <w:rFonts w:eastAsia="Calibri" w:ascii="Calibri" w:hAnsi="Calibri"/>
          <w:lang w:val="sr-RS"/>
        </w:rPr>
        <w:t>5.</w:t>
      </w:r>
      <w:r>
        <w:rPr>
          <w:rFonts w:eastAsia="Calibri" w:ascii="Calibri" w:hAnsi="Calibri"/>
          <w:lang w:val="sr-Latn-RS"/>
        </w:rPr>
        <w:t xml:space="preserve"> разреда.Одигране су две полуфиналне утакмице измедју одељења </w:t>
      </w:r>
      <w:r>
        <w:rPr>
          <w:rFonts w:eastAsia="Calibri" w:ascii="Calibri" w:hAnsi="Calibri"/>
          <w:lang w:val="sr-RS"/>
        </w:rPr>
        <w:t>5-</w:t>
      </w:r>
      <w:r>
        <w:rPr>
          <w:rFonts w:eastAsia="Calibri" w:ascii="Calibri" w:hAnsi="Calibri"/>
          <w:lang w:val="sr-Latn-RS"/>
        </w:rPr>
        <w:t xml:space="preserve">2 И </w:t>
      </w:r>
      <w:r>
        <w:rPr>
          <w:rFonts w:eastAsia="Calibri" w:ascii="Calibri" w:hAnsi="Calibri"/>
          <w:lang w:val="sr-RS"/>
        </w:rPr>
        <w:t>5-</w:t>
      </w:r>
      <w:r>
        <w:rPr>
          <w:rFonts w:eastAsia="Calibri" w:ascii="Calibri" w:hAnsi="Calibri"/>
          <w:lang w:val="sr-Latn-RS"/>
        </w:rPr>
        <w:t xml:space="preserve">3 И одељења </w:t>
      </w:r>
      <w:r>
        <w:rPr>
          <w:rFonts w:eastAsia="Calibri" w:ascii="Calibri" w:hAnsi="Calibri"/>
          <w:lang w:val="sr-RS"/>
        </w:rPr>
        <w:t>5-</w:t>
      </w:r>
      <w:r>
        <w:rPr>
          <w:rFonts w:eastAsia="Calibri" w:ascii="Calibri" w:hAnsi="Calibri"/>
          <w:lang w:val="sr-Latn-RS"/>
        </w:rPr>
        <w:t xml:space="preserve">1 И </w:t>
      </w:r>
      <w:r>
        <w:rPr>
          <w:rFonts w:eastAsia="Calibri" w:ascii="Calibri" w:hAnsi="Calibri"/>
          <w:lang w:val="sr-RS"/>
        </w:rPr>
        <w:t>5-</w:t>
      </w:r>
      <w:r>
        <w:rPr>
          <w:rFonts w:eastAsia="Calibri" w:ascii="Calibri" w:hAnsi="Calibri"/>
          <w:lang w:val="sr-Latn-RS"/>
        </w:rPr>
        <w:t xml:space="preserve">4.у првом сусрету је победник </w:t>
      </w:r>
      <w:r>
        <w:rPr>
          <w:rFonts w:eastAsia="Calibri" w:ascii="Calibri" w:hAnsi="Calibri"/>
          <w:lang w:val="sr-RS"/>
        </w:rPr>
        <w:t>5-</w:t>
      </w:r>
      <w:r>
        <w:rPr>
          <w:rFonts w:eastAsia="Calibri" w:ascii="Calibri" w:hAnsi="Calibri"/>
          <w:lang w:val="sr-Latn-RS"/>
        </w:rPr>
        <w:t xml:space="preserve">3, а у другом </w:t>
      </w:r>
      <w:r>
        <w:rPr>
          <w:rFonts w:eastAsia="Calibri" w:ascii="Calibri" w:hAnsi="Calibri"/>
          <w:lang w:val="sr-RS"/>
        </w:rPr>
        <w:t>5-</w:t>
      </w:r>
      <w:r>
        <w:rPr>
          <w:rFonts w:eastAsia="Calibri" w:ascii="Calibri" w:hAnsi="Calibri"/>
          <w:lang w:val="sr-Latn-RS"/>
        </w:rPr>
        <w:t>4.</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12.2.2024.одиграно је финале.Победник </w:t>
      </w:r>
      <w:r>
        <w:rPr>
          <w:rFonts w:eastAsia="Calibri" w:ascii="Calibri" w:hAnsi="Calibri"/>
          <w:lang w:val="sr-RS"/>
        </w:rPr>
        <w:t>5.</w:t>
      </w:r>
      <w:r>
        <w:rPr>
          <w:rFonts w:eastAsia="Calibri" w:ascii="Calibri" w:hAnsi="Calibri"/>
          <w:lang w:val="sr-Latn-RS"/>
        </w:rPr>
        <w:t xml:space="preserve"> разреда је </w:t>
      </w:r>
      <w:r>
        <w:rPr>
          <w:rFonts w:eastAsia="Calibri" w:ascii="Calibri" w:hAnsi="Calibri"/>
          <w:lang w:val="sr-RS"/>
        </w:rPr>
        <w:t>5-</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13.2.2024.одржано је Општинско такмичење у фут</w:t>
      </w:r>
      <w:r>
        <w:rPr>
          <w:rFonts w:eastAsia="Calibri" w:ascii="Calibri" w:hAnsi="Calibri"/>
          <w:lang w:val="sr-RS"/>
        </w:rPr>
        <w:t>с</w:t>
      </w:r>
      <w:r>
        <w:rPr>
          <w:rFonts w:eastAsia="Calibri" w:ascii="Calibri" w:hAnsi="Calibri"/>
          <w:lang w:val="sr-Latn-RS"/>
        </w:rPr>
        <w:t>алу за девојчице.Наша школа је играла са ОШ"Миша Живановић" из Средњева.Наше девојчице су победиле резултом 4:0 и тако обезбедиле пласман на Окружном такмичењу.</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14.2.2024.у нашој школи је А</w:t>
      </w:r>
      <w:r>
        <w:rPr>
          <w:rFonts w:eastAsia="Calibri" w:ascii="Calibri" w:hAnsi="Calibri"/>
          <w:lang w:val="sr-RS"/>
        </w:rPr>
        <w:t>и</w:t>
      </w:r>
      <w:r>
        <w:rPr>
          <w:rFonts w:eastAsia="Calibri" w:ascii="Calibri" w:hAnsi="Calibri"/>
          <w:lang w:val="sr-Latn-RS"/>
        </w:rPr>
        <w:t xml:space="preserve">кидо клуб одржао презентацију за ученике </w:t>
      </w:r>
      <w:r>
        <w:rPr>
          <w:rFonts w:eastAsia="Calibri" w:ascii="Calibri" w:hAnsi="Calibri"/>
          <w:lang w:val="sr-RS"/>
        </w:rPr>
        <w:t>5. до 8.</w:t>
      </w:r>
      <w:r>
        <w:rPr>
          <w:rFonts w:eastAsia="Calibri" w:ascii="Calibri" w:hAnsi="Calibri"/>
          <w:lang w:val="sr-Latn-RS"/>
        </w:rPr>
        <w:t xml:space="preserve"> разреда и ученике нижих разреда од </w:t>
      </w:r>
      <w:r>
        <w:rPr>
          <w:rFonts w:eastAsia="Calibri" w:ascii="Calibri" w:hAnsi="Calibri"/>
          <w:lang w:val="sr-RS"/>
        </w:rPr>
        <w:t>1.</w:t>
      </w:r>
      <w:r>
        <w:rPr>
          <w:rFonts w:eastAsia="Calibri" w:ascii="Calibri" w:hAnsi="Calibri"/>
          <w:lang w:val="sr-Latn-RS"/>
        </w:rPr>
        <w:t xml:space="preserve"> до </w:t>
      </w:r>
      <w:r>
        <w:rPr>
          <w:rFonts w:eastAsia="Calibri" w:ascii="Calibri" w:hAnsi="Calibri"/>
          <w:lang w:val="sr-RS"/>
        </w:rPr>
        <w:t>4. разреда</w:t>
      </w:r>
      <w:r>
        <w:rPr>
          <w:rFonts w:eastAsia="Calibri" w:ascii="Calibri" w:hAnsi="Calibri"/>
          <w:lang w:val="sr-Latn-RS"/>
        </w:rPr>
        <w:t>.</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22.2.2024.одиграна је утакмица 6. разреда</w:t>
      </w:r>
      <w:r>
        <w:rPr>
          <w:rFonts w:eastAsia="Calibri" w:ascii="Calibri" w:hAnsi="Calibri"/>
          <w:lang w:val="sr-RS"/>
        </w:rPr>
        <w:t xml:space="preserve"> </w:t>
      </w:r>
      <w:r>
        <w:rPr>
          <w:rFonts w:eastAsia="Calibri" w:ascii="Calibri" w:hAnsi="Calibri"/>
          <w:lang w:val="sr-Latn-RS"/>
        </w:rPr>
        <w:t>у фут</w:t>
      </w:r>
      <w:r>
        <w:rPr>
          <w:rFonts w:eastAsia="Calibri" w:ascii="Calibri" w:hAnsi="Calibri"/>
          <w:lang w:val="sr-RS"/>
        </w:rPr>
        <w:t>с</w:t>
      </w:r>
      <w:r>
        <w:rPr>
          <w:rFonts w:eastAsia="Calibri" w:ascii="Calibri" w:hAnsi="Calibri"/>
          <w:lang w:val="sr-Latn-RS"/>
        </w:rPr>
        <w:t xml:space="preserve">алу измедју одељења </w:t>
      </w:r>
      <w:r>
        <w:rPr>
          <w:rFonts w:eastAsia="Calibri" w:ascii="Calibri" w:hAnsi="Calibri"/>
          <w:lang w:val="sr-RS"/>
        </w:rPr>
        <w:t>6-</w:t>
      </w:r>
      <w:r>
        <w:rPr>
          <w:rFonts w:eastAsia="Calibri" w:ascii="Calibri" w:hAnsi="Calibri"/>
          <w:lang w:val="sr-Latn-RS"/>
        </w:rPr>
        <w:t>2 и</w:t>
      </w:r>
      <w:r>
        <w:rPr>
          <w:rFonts w:eastAsia="Calibri" w:ascii="Calibri" w:hAnsi="Calibri"/>
          <w:lang w:val="sr-RS"/>
        </w:rPr>
        <w:t xml:space="preserve"> 6-</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26.2.2024.одиграно је финале </w:t>
      </w:r>
      <w:r>
        <w:rPr>
          <w:rFonts w:eastAsia="Calibri" w:ascii="Calibri" w:hAnsi="Calibri"/>
          <w:lang w:val="sr-RS"/>
        </w:rPr>
        <w:t>6.</w:t>
      </w:r>
      <w:r>
        <w:rPr>
          <w:rFonts w:eastAsia="Calibri" w:ascii="Calibri" w:hAnsi="Calibri"/>
          <w:lang w:val="sr-Latn-RS"/>
        </w:rPr>
        <w:t xml:space="preserve"> разр</w:t>
      </w:r>
      <w:r>
        <w:rPr>
          <w:rFonts w:eastAsia="Calibri" w:ascii="Calibri" w:hAnsi="Calibri"/>
          <w:lang w:val="sr-RS"/>
        </w:rPr>
        <w:t>е</w:t>
      </w:r>
      <w:r>
        <w:rPr>
          <w:rFonts w:eastAsia="Calibri" w:ascii="Calibri" w:hAnsi="Calibri"/>
          <w:lang w:val="sr-Latn-RS"/>
        </w:rPr>
        <w:t xml:space="preserve">да измедју одељења </w:t>
      </w:r>
      <w:r>
        <w:rPr>
          <w:rFonts w:eastAsia="Calibri" w:ascii="Calibri" w:hAnsi="Calibri"/>
          <w:lang w:val="sr-RS"/>
        </w:rPr>
        <w:t>6-</w:t>
      </w:r>
      <w:r>
        <w:rPr>
          <w:rFonts w:eastAsia="Calibri" w:ascii="Calibri" w:hAnsi="Calibri"/>
          <w:lang w:val="sr-Latn-RS"/>
        </w:rPr>
        <w:t xml:space="preserve">1 и </w:t>
      </w:r>
      <w:r>
        <w:rPr>
          <w:rFonts w:eastAsia="Calibri" w:ascii="Calibri" w:hAnsi="Calibri"/>
          <w:lang w:val="sr-RS"/>
        </w:rPr>
        <w:t>6-</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Победило је одељење </w:t>
      </w:r>
      <w:r>
        <w:rPr>
          <w:rFonts w:eastAsia="Calibri" w:ascii="Calibri" w:hAnsi="Calibri"/>
          <w:lang w:val="sr-RS"/>
        </w:rPr>
        <w:t>6-</w:t>
      </w:r>
      <w:r>
        <w:rPr>
          <w:rFonts w:eastAsia="Calibri" w:ascii="Calibri" w:hAnsi="Calibri"/>
          <w:lang w:val="sr-Latn-RS"/>
        </w:rPr>
        <w:t xml:space="preserve">2 резултатом 2:1 и тако смо добили победника </w:t>
      </w:r>
      <w:r>
        <w:rPr>
          <w:rFonts w:eastAsia="Calibri" w:ascii="Calibri" w:hAnsi="Calibri"/>
          <w:lang w:val="sr-RS"/>
        </w:rPr>
        <w:t>6.</w:t>
      </w:r>
      <w:r>
        <w:rPr>
          <w:rFonts w:eastAsia="Calibri" w:ascii="Calibri" w:hAnsi="Calibri"/>
          <w:lang w:val="sr-Latn-RS"/>
        </w:rPr>
        <w:t xml:space="preserve"> разреда, а то је </w:t>
      </w:r>
      <w:r>
        <w:rPr>
          <w:rFonts w:eastAsia="Calibri" w:ascii="Calibri" w:hAnsi="Calibri"/>
          <w:lang w:val="sr-RS"/>
        </w:rPr>
        <w:t>6-</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МАРТ:</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7.3.2024.одиграна је утакмица у футцалу измедју одељења </w:t>
      </w:r>
      <w:r>
        <w:rPr>
          <w:rFonts w:eastAsia="Calibri" w:ascii="Calibri" w:hAnsi="Calibri"/>
          <w:lang w:val="sr-RS"/>
        </w:rPr>
        <w:t>7-</w:t>
      </w:r>
      <w:r>
        <w:rPr>
          <w:rFonts w:eastAsia="Calibri" w:ascii="Calibri" w:hAnsi="Calibri"/>
          <w:lang w:val="sr-Latn-RS"/>
        </w:rPr>
        <w:t xml:space="preserve">1 и </w:t>
      </w:r>
      <w:r>
        <w:rPr>
          <w:rFonts w:eastAsia="Calibri" w:ascii="Calibri" w:hAnsi="Calibri"/>
          <w:lang w:val="sr-RS"/>
        </w:rPr>
        <w:t>7-</w:t>
      </w:r>
      <w:r>
        <w:rPr>
          <w:rFonts w:eastAsia="Calibri" w:ascii="Calibri" w:hAnsi="Calibri"/>
          <w:lang w:val="sr-Latn-RS"/>
        </w:rPr>
        <w:t xml:space="preserve">3.Победило је одељење </w:t>
      </w:r>
      <w:r>
        <w:rPr>
          <w:rFonts w:eastAsia="Calibri" w:ascii="Calibri" w:hAnsi="Calibri"/>
          <w:lang w:val="sr-RS"/>
        </w:rPr>
        <w:t>7-</w:t>
      </w:r>
      <w:r>
        <w:rPr>
          <w:rFonts w:eastAsia="Calibri" w:ascii="Calibri" w:hAnsi="Calibri"/>
          <w:lang w:val="sr-Latn-RS"/>
        </w:rPr>
        <w:t>3 изво</w:t>
      </w:r>
      <w:r>
        <w:rPr>
          <w:rFonts w:eastAsia="Calibri" w:ascii="Calibri" w:hAnsi="Calibri"/>
          <w:lang w:val="sr-RS"/>
        </w:rPr>
        <w:t>ђ</w:t>
      </w:r>
      <w:r>
        <w:rPr>
          <w:rFonts w:eastAsia="Calibri" w:ascii="Calibri" w:hAnsi="Calibri"/>
          <w:lang w:val="sr-Latn-RS"/>
        </w:rPr>
        <w:t>ењем пенала.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14.3.2024.одржана је финална утакмица за </w:t>
      </w:r>
      <w:r>
        <w:rPr>
          <w:rFonts w:eastAsia="Calibri" w:ascii="Calibri" w:hAnsi="Calibri"/>
          <w:lang w:val="sr-RS"/>
        </w:rPr>
        <w:t>7.</w:t>
      </w:r>
      <w:r>
        <w:rPr>
          <w:rFonts w:eastAsia="Calibri" w:ascii="Calibri" w:hAnsi="Calibri"/>
          <w:lang w:val="sr-Latn-RS"/>
        </w:rPr>
        <w:t xml:space="preserve"> разред измедју одељења </w:t>
      </w:r>
      <w:r>
        <w:rPr>
          <w:rFonts w:eastAsia="Calibri" w:ascii="Calibri" w:hAnsi="Calibri"/>
          <w:lang w:val="sr-RS"/>
        </w:rPr>
        <w:t>7-</w:t>
      </w:r>
      <w:r>
        <w:rPr>
          <w:rFonts w:eastAsia="Calibri" w:ascii="Calibri" w:hAnsi="Calibri"/>
          <w:lang w:val="sr-Latn-RS"/>
        </w:rPr>
        <w:t xml:space="preserve">2 и </w:t>
      </w:r>
      <w:r>
        <w:rPr>
          <w:rFonts w:eastAsia="Calibri" w:ascii="Calibri" w:hAnsi="Calibri"/>
          <w:lang w:val="sr-RS"/>
        </w:rPr>
        <w:t>7-</w:t>
      </w:r>
      <w:r>
        <w:rPr>
          <w:rFonts w:eastAsia="Calibri" w:ascii="Calibri" w:hAnsi="Calibri"/>
          <w:lang w:val="sr-Latn-RS"/>
        </w:rPr>
        <w:t xml:space="preserve">3.Победник је одељење </w:t>
      </w:r>
      <w:r>
        <w:rPr>
          <w:rFonts w:eastAsia="Calibri" w:ascii="Calibri" w:hAnsi="Calibri"/>
          <w:lang w:val="sr-RS"/>
        </w:rPr>
        <w:t>7-</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19.3.2024.одржана је промоција веслања од стране Веслачког клуба Сребрно језеро.</w:t>
      </w:r>
      <w:r>
        <w:rPr>
          <w:rFonts w:eastAsia="Calibri" w:ascii="Calibri" w:hAnsi="Calibri"/>
          <w:lang w:val="sr-RS"/>
        </w:rPr>
        <w:t xml:space="preserve"> </w:t>
      </w:r>
      <w:r>
        <w:rPr>
          <w:rFonts w:eastAsia="Calibri" w:ascii="Calibri" w:hAnsi="Calibri"/>
          <w:lang w:val="sr-Latn-RS"/>
        </w:rPr>
        <w:t xml:space="preserve">Ученици од </w:t>
      </w:r>
      <w:r>
        <w:rPr>
          <w:rFonts w:eastAsia="Calibri" w:ascii="Calibri" w:hAnsi="Calibri"/>
          <w:lang w:val="sr-RS"/>
        </w:rPr>
        <w:t>4.</w:t>
      </w:r>
      <w:r>
        <w:rPr>
          <w:rFonts w:eastAsia="Calibri" w:ascii="Calibri" w:hAnsi="Calibri"/>
          <w:lang w:val="sr-Latn-RS"/>
        </w:rPr>
        <w:t xml:space="preserve"> до </w:t>
      </w:r>
      <w:r>
        <w:rPr>
          <w:rFonts w:eastAsia="Calibri" w:ascii="Calibri" w:hAnsi="Calibri"/>
          <w:lang w:val="sr-RS"/>
        </w:rPr>
        <w:t>8.</w:t>
      </w:r>
      <w:r>
        <w:rPr>
          <w:rFonts w:eastAsia="Calibri" w:ascii="Calibri" w:hAnsi="Calibri"/>
          <w:lang w:val="sr-Latn-RS"/>
        </w:rPr>
        <w:t xml:space="preserve"> разреда су имали прилике да на ергометрима испробају симулацију веслања.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19.3.2024.одржана је прва полуфинлна утакмица за </w:t>
      </w:r>
      <w:r>
        <w:rPr>
          <w:rFonts w:eastAsia="Calibri" w:ascii="Calibri" w:hAnsi="Calibri"/>
          <w:lang w:val="sr-RS"/>
        </w:rPr>
        <w:t>8.</w:t>
      </w:r>
      <w:r>
        <w:rPr>
          <w:rFonts w:eastAsia="Calibri" w:ascii="Calibri" w:hAnsi="Calibri"/>
          <w:lang w:val="sr-Latn-RS"/>
        </w:rPr>
        <w:t xml:space="preserve"> разред у футсалу изме</w:t>
      </w:r>
      <w:r>
        <w:rPr>
          <w:rFonts w:eastAsia="Calibri" w:ascii="Calibri" w:hAnsi="Calibri"/>
          <w:lang w:val="sr-RS"/>
        </w:rPr>
        <w:t>ђ</w:t>
      </w:r>
      <w:r>
        <w:rPr>
          <w:rFonts w:eastAsia="Calibri" w:ascii="Calibri" w:hAnsi="Calibri"/>
          <w:lang w:val="sr-Latn-RS"/>
        </w:rPr>
        <w:t xml:space="preserve">у одељења </w:t>
      </w:r>
      <w:r>
        <w:rPr>
          <w:rFonts w:eastAsia="Calibri" w:ascii="Calibri" w:hAnsi="Calibri"/>
          <w:lang w:val="sr-RS"/>
        </w:rPr>
        <w:t>8-</w:t>
      </w:r>
      <w:r>
        <w:rPr>
          <w:rFonts w:eastAsia="Calibri" w:ascii="Calibri" w:hAnsi="Calibri"/>
          <w:lang w:val="sr-Latn-RS"/>
        </w:rPr>
        <w:t xml:space="preserve">1 И </w:t>
      </w:r>
      <w:r>
        <w:rPr>
          <w:rFonts w:eastAsia="Calibri" w:ascii="Calibri" w:hAnsi="Calibri"/>
          <w:lang w:val="sr-RS"/>
        </w:rPr>
        <w:t>8-</w:t>
      </w:r>
      <w:r>
        <w:rPr>
          <w:rFonts w:eastAsia="Calibri" w:ascii="Calibri" w:hAnsi="Calibri"/>
          <w:lang w:val="sr-Latn-RS"/>
        </w:rPr>
        <w:t xml:space="preserve">2.Победник је било одељење </w:t>
      </w:r>
      <w:r>
        <w:rPr>
          <w:rFonts w:eastAsia="Calibri" w:ascii="Calibri" w:hAnsi="Calibri"/>
          <w:lang w:val="sr-RS"/>
        </w:rPr>
        <w:t>8-</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21.3.2024. одржана је друга полуфинална утакмица изме</w:t>
      </w:r>
      <w:r>
        <w:rPr>
          <w:rFonts w:eastAsia="Calibri" w:ascii="Calibri" w:hAnsi="Calibri"/>
          <w:lang w:val="sr-RS"/>
        </w:rPr>
        <w:t>ђ</w:t>
      </w:r>
      <w:r>
        <w:rPr>
          <w:rFonts w:eastAsia="Calibri" w:ascii="Calibri" w:hAnsi="Calibri"/>
          <w:lang w:val="sr-Latn-RS"/>
        </w:rPr>
        <w:t xml:space="preserve">у </w:t>
      </w:r>
      <w:r>
        <w:rPr>
          <w:rFonts w:eastAsia="Calibri" w:ascii="Calibri" w:hAnsi="Calibri"/>
          <w:lang w:val="sr-RS"/>
        </w:rPr>
        <w:t>8-</w:t>
      </w:r>
      <w:r>
        <w:rPr>
          <w:rFonts w:eastAsia="Calibri" w:ascii="Calibri" w:hAnsi="Calibri"/>
          <w:lang w:val="sr-Latn-RS"/>
        </w:rPr>
        <w:t xml:space="preserve">3  и </w:t>
      </w:r>
      <w:r>
        <w:rPr>
          <w:rFonts w:eastAsia="Calibri" w:ascii="Calibri" w:hAnsi="Calibri"/>
          <w:lang w:val="sr-RS"/>
        </w:rPr>
        <w:t>8-</w:t>
      </w:r>
      <w:r>
        <w:rPr>
          <w:rFonts w:eastAsia="Calibri" w:ascii="Calibri" w:hAnsi="Calibri"/>
          <w:lang w:val="sr-Latn-RS"/>
        </w:rPr>
        <w:t>4.Победник је</w:t>
      </w:r>
      <w:r>
        <w:rPr>
          <w:rFonts w:eastAsia="Calibri" w:ascii="Calibri" w:hAnsi="Calibri"/>
          <w:lang w:val="sr-RS"/>
        </w:rPr>
        <w:t xml:space="preserve"> </w:t>
      </w:r>
      <w:r>
        <w:rPr>
          <w:rFonts w:eastAsia="Calibri" w:ascii="Calibri" w:hAnsi="Calibri"/>
          <w:lang w:val="sr-Latn-RS"/>
        </w:rPr>
        <w:t xml:space="preserve">било одељење </w:t>
      </w:r>
      <w:r>
        <w:rPr>
          <w:rFonts w:eastAsia="Calibri" w:ascii="Calibri" w:hAnsi="Calibri"/>
          <w:lang w:val="sr-RS"/>
        </w:rPr>
        <w:t>8-</w:t>
      </w:r>
      <w:r>
        <w:rPr>
          <w:rFonts w:eastAsia="Calibri" w:ascii="Calibri" w:hAnsi="Calibri"/>
          <w:lang w:val="sr-Latn-RS"/>
        </w:rPr>
        <w:t>3.</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26.3.2024.одржано је финале </w:t>
      </w:r>
      <w:r>
        <w:rPr>
          <w:rFonts w:eastAsia="Calibri" w:ascii="Calibri" w:hAnsi="Calibri"/>
          <w:lang w:val="sr-RS"/>
        </w:rPr>
        <w:t xml:space="preserve">8. </w:t>
      </w:r>
      <w:r>
        <w:rPr>
          <w:rFonts w:eastAsia="Calibri" w:ascii="Calibri" w:hAnsi="Calibri"/>
          <w:lang w:val="sr-Latn-RS"/>
        </w:rPr>
        <w:t xml:space="preserve">разреда измедју </w:t>
      </w:r>
      <w:r>
        <w:rPr>
          <w:rFonts w:eastAsia="Calibri" w:ascii="Calibri" w:hAnsi="Calibri"/>
          <w:lang w:val="sr-RS"/>
        </w:rPr>
        <w:t>8-</w:t>
      </w:r>
      <w:r>
        <w:rPr>
          <w:rFonts w:eastAsia="Calibri" w:ascii="Calibri" w:hAnsi="Calibri"/>
          <w:lang w:val="sr-Latn-RS"/>
        </w:rPr>
        <w:t xml:space="preserve">3 и </w:t>
      </w:r>
      <w:r>
        <w:rPr>
          <w:rFonts w:eastAsia="Calibri" w:ascii="Calibri" w:hAnsi="Calibri"/>
          <w:lang w:val="sr-RS"/>
        </w:rPr>
        <w:t>8-</w:t>
      </w:r>
      <w:r>
        <w:rPr>
          <w:rFonts w:eastAsia="Calibri" w:ascii="Calibri" w:hAnsi="Calibri"/>
          <w:lang w:val="sr-Latn-RS"/>
        </w:rPr>
        <w:t xml:space="preserve">2.Победник је </w:t>
      </w:r>
      <w:r>
        <w:rPr>
          <w:rFonts w:eastAsia="Calibri" w:ascii="Calibri" w:hAnsi="Calibri"/>
          <w:lang w:val="sr-RS"/>
        </w:rPr>
        <w:t>8-</w:t>
      </w:r>
      <w:r>
        <w:rPr>
          <w:rFonts w:eastAsia="Calibri" w:ascii="Calibri" w:hAnsi="Calibri"/>
          <w:lang w:val="sr-Latn-RS"/>
        </w:rPr>
        <w:t>2.</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АПРИЛ:</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10.4.2024.у нашој школи су се одржале Спортске игре младих у одбојци и у фут</w:t>
      </w:r>
      <w:r>
        <w:rPr>
          <w:rFonts w:eastAsia="Calibri" w:ascii="Calibri" w:hAnsi="Calibri"/>
          <w:lang w:val="sr-RS"/>
        </w:rPr>
        <w:t>с</w:t>
      </w:r>
      <w:r>
        <w:rPr>
          <w:rFonts w:eastAsia="Calibri" w:ascii="Calibri" w:hAnsi="Calibri"/>
          <w:lang w:val="sr-Latn-RS"/>
        </w:rPr>
        <w:t>алу.За одбојку су били представници:Пожаревца,Голу</w:t>
      </w:r>
      <w:r>
        <w:rPr>
          <w:rFonts w:eastAsia="Calibri" w:ascii="Calibri" w:hAnsi="Calibri"/>
          <w:lang w:val="sr-RS"/>
        </w:rPr>
        <w:t>п</w:t>
      </w:r>
      <w:r>
        <w:rPr>
          <w:rFonts w:eastAsia="Calibri" w:ascii="Calibri" w:hAnsi="Calibri"/>
          <w:lang w:val="sr-Latn-RS"/>
        </w:rPr>
        <w:t>ца,Петровца и Великог Градишта.У фут</w:t>
      </w:r>
      <w:r>
        <w:rPr>
          <w:rFonts w:eastAsia="Calibri" w:ascii="Calibri" w:hAnsi="Calibri"/>
          <w:lang w:val="sr-RS"/>
        </w:rPr>
        <w:t>с</w:t>
      </w:r>
      <w:r>
        <w:rPr>
          <w:rFonts w:eastAsia="Calibri" w:ascii="Calibri" w:hAnsi="Calibri"/>
          <w:lang w:val="sr-Latn-RS"/>
        </w:rPr>
        <w:t>алу су учествовали:Голубац,Велико Градиште,Средњево, Раброво, Пожаревац</w:t>
      </w:r>
      <w:r>
        <w:rPr>
          <w:rFonts w:eastAsia="Calibri" w:ascii="Calibri" w:hAnsi="Calibri"/>
          <w:lang w:val="sr-RS"/>
        </w:rPr>
        <w:t xml:space="preserve"> </w:t>
      </w:r>
      <w:r>
        <w:rPr>
          <w:rFonts w:eastAsia="Calibri" w:ascii="Calibri" w:hAnsi="Calibri"/>
          <w:lang w:val="sr-Latn-RS"/>
        </w:rPr>
        <w:t xml:space="preserve">и Петровац.Наша шклоа је освојила </w:t>
      </w:r>
      <w:r>
        <w:rPr>
          <w:rFonts w:eastAsia="Calibri" w:ascii="Calibri" w:hAnsi="Calibri"/>
          <w:lang w:val="sr-RS"/>
        </w:rPr>
        <w:t>1.</w:t>
      </w:r>
      <w:r>
        <w:rPr>
          <w:rFonts w:eastAsia="Calibri" w:ascii="Calibri" w:hAnsi="Calibri"/>
          <w:lang w:val="sr-Latn-RS"/>
        </w:rPr>
        <w:t xml:space="preserve"> место у одбојци у обе категорије и тако обезбедила даљи пласман.У фут</w:t>
      </w:r>
      <w:r>
        <w:rPr>
          <w:rFonts w:eastAsia="Calibri" w:ascii="Calibri" w:hAnsi="Calibri"/>
          <w:lang w:val="sr-RS"/>
        </w:rPr>
        <w:t>с</w:t>
      </w:r>
      <w:r>
        <w:rPr>
          <w:rFonts w:eastAsia="Calibri" w:ascii="Calibri" w:hAnsi="Calibri"/>
          <w:lang w:val="sr-Latn-RS"/>
        </w:rPr>
        <w:t xml:space="preserve">алу девојчице су одсвојиле </w:t>
      </w:r>
      <w:r>
        <w:rPr>
          <w:rFonts w:eastAsia="Calibri" w:ascii="Calibri" w:hAnsi="Calibri"/>
          <w:lang w:val="sr-RS"/>
        </w:rPr>
        <w:t xml:space="preserve">1. </w:t>
      </w:r>
      <w:r>
        <w:rPr>
          <w:rFonts w:eastAsia="Calibri" w:ascii="Calibri" w:hAnsi="Calibri"/>
          <w:lang w:val="sr-Latn-RS"/>
        </w:rPr>
        <w:t xml:space="preserve">место, дечаци </w:t>
      </w:r>
      <w:r>
        <w:rPr>
          <w:rFonts w:eastAsia="Calibri" w:ascii="Calibri" w:hAnsi="Calibri"/>
          <w:lang w:val="sr-RS"/>
        </w:rPr>
        <w:t>2.</w:t>
      </w:r>
      <w:r>
        <w:rPr>
          <w:rFonts w:eastAsia="Calibri" w:ascii="Calibri" w:hAnsi="Calibri"/>
          <w:lang w:val="sr-Latn-RS"/>
        </w:rPr>
        <w:t xml:space="preserve"> место, али су тако</w:t>
      </w:r>
      <w:r>
        <w:rPr>
          <w:rFonts w:eastAsia="Calibri" w:ascii="Calibri" w:hAnsi="Calibri"/>
          <w:lang w:val="sr-RS"/>
        </w:rPr>
        <w:t>ђ</w:t>
      </w:r>
      <w:r>
        <w:rPr>
          <w:rFonts w:eastAsia="Calibri" w:ascii="Calibri" w:hAnsi="Calibri"/>
          <w:lang w:val="sr-Latn-RS"/>
        </w:rPr>
        <w:t>е обе категорије обезбедиле  пласман за даље такмичење.</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17.4.2024.у Алексинцу је одржано Регионално шкоолско такмичење у дисциплини џудо.Ученици наше школе су имали следеће резултате:за школску олимпијаду изборили су се Зоја Милановић(злато), Лена Милошевић(злато) и Вања Благојевић8бронза)</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18.4.2024.наша школа је била домаћин Окружног такмичења у рукомету за основне и средње школе.У женској конкуренцији за основне школе биле су 4 екипе: Петровац, Кучево, Костолац и наша школа.Наше ученице су заузеле ИИ место.У мушкој конкуренције биле су 2 екипе: Петровац и наша школа.Наши дечаци су заузели тако</w:t>
      </w:r>
      <w:r>
        <w:rPr>
          <w:rFonts w:eastAsia="Calibri" w:ascii="Calibri" w:hAnsi="Calibri"/>
          <w:lang w:val="sr-RS"/>
        </w:rPr>
        <w:t>ђе 2.</w:t>
      </w:r>
      <w:r>
        <w:rPr>
          <w:rFonts w:eastAsia="Calibri" w:ascii="Calibri" w:hAnsi="Calibri"/>
          <w:lang w:val="sr-Latn-RS"/>
        </w:rPr>
        <w:t xml:space="preserve"> место.</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МАЈ:</w:t>
      </w:r>
    </w:p>
    <w:p>
      <w:pPr>
        <w:pStyle w:val="Normal"/>
        <w:suppressAutoHyphens w:val="false"/>
        <w:spacing w:lineRule="auto" w:line="259" w:before="0" w:after="160"/>
        <w:rPr>
          <w:rFonts w:ascii="Calibri" w:hAnsi="Calibri" w:eastAsia="Calibri"/>
          <w:lang w:val="sr-Latn-RS"/>
        </w:rPr>
      </w:pPr>
      <w:r>
        <w:rPr>
          <w:rFonts w:eastAsia="Calibri" w:ascii="Calibri" w:hAnsi="Calibri"/>
          <w:lang w:val="sr-Latn-RS"/>
        </w:rPr>
        <w:t xml:space="preserve">17.5.2024.у нашој школи у 10 часова одржан је Крос РТС-а за ученике од </w:t>
      </w:r>
      <w:r>
        <w:rPr>
          <w:rFonts w:eastAsia="Calibri" w:ascii="Calibri" w:hAnsi="Calibri"/>
          <w:lang w:val="sr-RS"/>
        </w:rPr>
        <w:t>5.</w:t>
      </w:r>
      <w:r>
        <w:rPr>
          <w:rFonts w:eastAsia="Calibri" w:ascii="Calibri" w:hAnsi="Calibri"/>
          <w:lang w:val="sr-Latn-RS"/>
        </w:rPr>
        <w:t xml:space="preserve"> до </w:t>
      </w:r>
      <w:r>
        <w:rPr>
          <w:rFonts w:eastAsia="Calibri" w:ascii="Calibri" w:hAnsi="Calibri"/>
          <w:lang w:val="sr-RS"/>
        </w:rPr>
        <w:t>7.</w:t>
      </w:r>
      <w:r>
        <w:rPr>
          <w:rFonts w:eastAsia="Calibri" w:ascii="Calibri" w:hAnsi="Calibri"/>
          <w:lang w:val="sr-Latn-RS"/>
        </w:rPr>
        <w:t xml:space="preserve"> разреда, јер су ученици </w:t>
      </w:r>
      <w:r>
        <w:rPr>
          <w:rFonts w:eastAsia="Calibri" w:ascii="Calibri" w:hAnsi="Calibri"/>
          <w:lang w:val="sr-RS"/>
        </w:rPr>
        <w:t>8.</w:t>
      </w:r>
      <w:r>
        <w:rPr>
          <w:rFonts w:eastAsia="Calibri" w:ascii="Calibri" w:hAnsi="Calibri"/>
          <w:lang w:val="sr-Latn-RS"/>
        </w:rPr>
        <w:t xml:space="preserve"> разреда били на екскурзији.У </w:t>
      </w:r>
      <w:r>
        <w:rPr>
          <w:rFonts w:eastAsia="Calibri" w:ascii="Calibri" w:hAnsi="Calibri"/>
          <w:lang w:val="sr-RS"/>
        </w:rPr>
        <w:t>5.</w:t>
      </w:r>
      <w:r>
        <w:rPr>
          <w:rFonts w:eastAsia="Calibri" w:ascii="Calibri" w:hAnsi="Calibri"/>
          <w:lang w:val="sr-Latn-RS"/>
        </w:rPr>
        <w:t xml:space="preserve"> разеду учествовало је 25 девојчица и 24 дечака.У </w:t>
      </w:r>
      <w:r>
        <w:rPr>
          <w:rFonts w:eastAsia="Calibri" w:ascii="Calibri" w:hAnsi="Calibri"/>
          <w:lang w:val="sr-RS"/>
        </w:rPr>
        <w:t>6.</w:t>
      </w:r>
      <w:r>
        <w:rPr>
          <w:rFonts w:eastAsia="Calibri" w:ascii="Calibri" w:hAnsi="Calibri"/>
          <w:lang w:val="sr-Latn-RS"/>
        </w:rPr>
        <w:t xml:space="preserve"> разреду 9 девојчица и 17 дечака.У </w:t>
      </w:r>
      <w:r>
        <w:rPr>
          <w:rFonts w:eastAsia="Calibri" w:ascii="Calibri" w:hAnsi="Calibri"/>
          <w:lang w:val="sr-RS"/>
        </w:rPr>
        <w:t>7.</w:t>
      </w:r>
      <w:r>
        <w:rPr>
          <w:rFonts w:eastAsia="Calibri" w:ascii="Calibri" w:hAnsi="Calibri"/>
          <w:lang w:val="sr-Latn-RS"/>
        </w:rPr>
        <w:t xml:space="preserve"> разреду 6 девојчица и 14 дечака.На целом кросу укупно је учествовало 40 девојчица и 55 дечака-укупно 95 деце.</w:t>
      </w:r>
      <w:r>
        <w:rPr>
          <w:rFonts w:eastAsia="Calibri" w:ascii="Calibri" w:hAnsi="Calibri"/>
          <w:lang w:val="sr-RS"/>
        </w:rPr>
        <w:t xml:space="preserve"> </w:t>
      </w:r>
      <w:r>
        <w:rPr>
          <w:rFonts w:eastAsia="Calibri" w:ascii="Calibri" w:hAnsi="Calibri"/>
          <w:lang w:val="sr-Latn-RS"/>
        </w:rPr>
        <w:t>Крос је протека у реду.</w:t>
      </w:r>
    </w:p>
    <w:p>
      <w:pPr>
        <w:pStyle w:val="Normal"/>
        <w:rPr>
          <w:b/>
          <w:bCs/>
          <w:u w:val="single"/>
        </w:rPr>
      </w:pPr>
      <w:r>
        <w:rPr>
          <w:rFonts w:cs="Calibri" w:ascii="Calibri" w:hAnsi="Calibri" w:asciiTheme="minorHAnsi" w:cstheme="minorHAnsi" w:hAnsiTheme="minorHAnsi"/>
          <w:b/>
          <w:bCs/>
          <w:u w:val="single"/>
          <w:lang w:val="sr-RS"/>
        </w:rPr>
        <w:t>4.10. СТРУЧНО ВЕЋЕ ЗА МАТЕМАТИКУ</w:t>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 xml:space="preserve">       </w:t>
      </w:r>
      <w:r>
        <w:rPr>
          <w:rFonts w:cs="Calibri" w:ascii="Calibri" w:hAnsi="Calibri" w:asciiTheme="minorHAnsi" w:cstheme="minorHAnsi" w:hAnsiTheme="minorHAnsi"/>
          <w:lang w:val="sr-RS"/>
        </w:rPr>
        <w:t>Током школске године 2023/2024. актив наставника математике је реализовао следеће активности:</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 Разматрање и доношење плана рада Стручног већа за текућу школску годину (август)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 Израда и успостављање годишњих и тематских планова за сва четири разреда (август)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3. Избор тема за стручно усавршавање за текућу школску годину (август)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 xml:space="preserve">4. </w:t>
      </w:r>
      <w:bookmarkStart w:id="0" w:name="_Hlk175644786"/>
      <w:r>
        <w:rPr>
          <w:rFonts w:cs="Calibri" w:ascii="Calibri" w:hAnsi="Calibri" w:asciiTheme="minorHAnsi" w:cstheme="minorHAnsi" w:hAnsiTheme="minorHAnsi"/>
          <w:lang w:val="sr-RS"/>
        </w:rPr>
        <w:t>Договор о распореду писмених задатака и контролних вежби са осталим стручним већима</w:t>
      </w:r>
      <w:bookmarkEnd w:id="0"/>
      <w:r>
        <w:rPr>
          <w:rFonts w:cs="Calibri" w:ascii="Calibri" w:hAnsi="Calibri" w:asciiTheme="minorHAnsi" w:cstheme="minorHAnsi" w:hAnsiTheme="minorHAnsi"/>
          <w:lang w:val="sr-RS"/>
        </w:rPr>
        <w:t xml:space="preserve"> (септембар)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5. Реализација тематске недеље у складу са смерницама Министарства просвете (септембар)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6. Реализација иницијалних тестова (септембар)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7. Набавка стручних часописа (Мат. лист,...) (септембар)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8. Израда распореда допунске, додатне и припремне наставе (септембар)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9. Анализа успеха на крају I класификационог периода (новембар)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10. Анализа примене савремених средстава у настави (новембар)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11. Припреме за организовање школског такмичења (децембар)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12. Анализа успеха на крају Ι полугодишта и реализација наставног плана и програма и остваривање васпитних циљева у настави (децембар)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13. Утврђивање мера на унапређивању наставног процеса у ΙΙ полугодишту (децембар)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14. Укључивање наставника у колективне облике стручног усавршавања за време зимског распуста (јануар)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15. Договор о распореду писмених задатака и контролних вежби са осталим стручним већима (јануар)</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16. Припреме за општинско, окружно и државно такмичење и анализа остварених резултата (јануар, фебруар, март, април)</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17. Избор уџбеника (март)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rPr>
        <w:t>1</w:t>
      </w:r>
      <w:r>
        <w:rPr>
          <w:rFonts w:cs="Calibri" w:ascii="Calibri" w:hAnsi="Calibri" w:asciiTheme="minorHAnsi" w:cstheme="minorHAnsi" w:hAnsiTheme="minorHAnsi"/>
          <w:lang w:val="sr-RS"/>
        </w:rPr>
        <w:t>8</w:t>
      </w:r>
      <w:r>
        <w:rPr>
          <w:rFonts w:cs="Calibri" w:ascii="Calibri" w:hAnsi="Calibri" w:asciiTheme="minorHAnsi" w:cstheme="minorHAnsi" w:hAnsiTheme="minorHAnsi"/>
        </w:rPr>
        <w:t xml:space="preserve">. </w:t>
      </w:r>
      <w:r>
        <w:rPr>
          <w:rFonts w:cs="Calibri" w:ascii="Calibri" w:hAnsi="Calibri" w:asciiTheme="minorHAnsi" w:cstheme="minorHAnsi" w:hAnsiTheme="minorHAnsi"/>
          <w:lang w:val="sr-RS"/>
        </w:rPr>
        <w:t>Прегледање пробног завршног испита (март)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19. Анализа пробног завршног испита (март)</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20. Успех ученика у редовној и додатној настави на крају I</w:t>
      </w:r>
      <w:r>
        <w:rPr>
          <w:rFonts w:cs="Calibri" w:ascii="Calibri" w:hAnsi="Calibri" w:asciiTheme="minorHAnsi" w:cstheme="minorHAnsi" w:hAnsiTheme="minorHAnsi"/>
        </w:rPr>
        <w:t>II</w:t>
      </w:r>
      <w:r>
        <w:rPr>
          <w:rFonts w:cs="Calibri" w:ascii="Calibri" w:hAnsi="Calibri" w:asciiTheme="minorHAnsi" w:cstheme="minorHAnsi" w:hAnsiTheme="minorHAnsi"/>
          <w:lang w:val="sr-RS"/>
        </w:rPr>
        <w:t xml:space="preserve"> класификационог периода и остваривање програма и мера осавремењивања наставног процеса (април)</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21. Остваривање програма индивидуализоване наставе (мај)</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22. Анализа резултата у редовној, допунској и додатној настави (мај)</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 xml:space="preserve">23. Прегледање завршног испита (јун) </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24. Анализа остварења плана актива (јун)</w:t>
      </w:r>
    </w:p>
    <w:p>
      <w:pPr>
        <w:pStyle w:val="Normal"/>
        <w:rPr>
          <w:rFonts w:ascii="Calibri" w:hAnsi="Calibri" w:cs="Calibri" w:asciiTheme="minorHAnsi" w:cstheme="minorHAnsi" w:hAnsiTheme="minorHAnsi"/>
          <w:lang w:val="sr-RS"/>
        </w:rPr>
      </w:pPr>
      <w:r>
        <w:rPr>
          <w:rFonts w:cs="Calibri" w:ascii="Calibri" w:hAnsi="Calibri" w:asciiTheme="minorHAnsi" w:cstheme="minorHAnsi" w:hAnsiTheme="minorHAnsi"/>
          <w:lang w:val="sr-RS"/>
        </w:rPr>
        <w:t>25. Планирање рада Стручног већа за наредну школску годину (август)</w:t>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b/>
          <w:bCs/>
          <w:u w:val="single"/>
        </w:rPr>
      </w:pPr>
      <w:r>
        <w:rPr>
          <w:rFonts w:cs="Calibri" w:ascii="Calibri" w:hAnsi="Calibri" w:asciiTheme="minorHAnsi" w:cstheme="minorHAnsi" w:hAnsiTheme="minorHAnsi"/>
          <w:b/>
          <w:bCs/>
          <w:u w:val="single"/>
          <w:lang w:val="sr-RS"/>
        </w:rPr>
        <w:t>4.11.СТРУЧНО ВЕЋЕ РАЗРЕДНЕ НАСТАВЕ</w:t>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rFonts w:ascii="Calibri" w:hAnsi="Calibri"/>
          <w:sz w:val="24"/>
          <w:szCs w:val="24"/>
        </w:rPr>
      </w:pPr>
      <w:r>
        <w:rPr>
          <w:rFonts w:cs="Arial" w:ascii="Calibri" w:hAnsi="Calibri"/>
          <w:sz w:val="24"/>
          <w:szCs w:val="24"/>
        </w:rPr>
        <w:t xml:space="preserve">Стручно веће Разредне наставе школске 2024./2025. имало је следећа задужења: </w:t>
      </w:r>
    </w:p>
    <w:p>
      <w:pPr>
        <w:pStyle w:val="Normal"/>
        <w:rPr>
          <w:rFonts w:ascii="Calibri" w:hAnsi="Calibri"/>
          <w:sz w:val="24"/>
          <w:szCs w:val="24"/>
        </w:rPr>
      </w:pPr>
      <w:r>
        <w:rPr>
          <w:rFonts w:cs="Arial" w:ascii="Calibri" w:hAnsi="Calibri"/>
          <w:sz w:val="24"/>
          <w:szCs w:val="24"/>
        </w:rPr>
        <w:t>- Доношење и усвајање плана рада Стручног већа разредне наставе;</w:t>
      </w:r>
    </w:p>
    <w:p>
      <w:pPr>
        <w:pStyle w:val="Normal"/>
        <w:rPr>
          <w:rFonts w:ascii="Calibri" w:hAnsi="Calibri"/>
          <w:sz w:val="24"/>
          <w:szCs w:val="24"/>
        </w:rPr>
      </w:pPr>
      <w:r>
        <w:rPr>
          <w:rFonts w:cs="Arial" w:ascii="Calibri" w:hAnsi="Calibri"/>
          <w:sz w:val="24"/>
          <w:szCs w:val="24"/>
        </w:rPr>
        <w:t xml:space="preserve">На </w:t>
      </w:r>
      <w:r>
        <w:rPr>
          <w:rFonts w:cs="Arial" w:ascii="Calibri" w:hAnsi="Calibri"/>
          <w:sz w:val="24"/>
          <w:szCs w:val="24"/>
          <w:lang w:val="sr-RS"/>
        </w:rPr>
        <w:t>онлајн</w:t>
      </w:r>
      <w:r>
        <w:rPr>
          <w:rFonts w:cs="Arial" w:ascii="Calibri" w:hAnsi="Calibri"/>
          <w:sz w:val="24"/>
          <w:szCs w:val="24"/>
        </w:rPr>
        <w:t xml:space="preserve"> седници Стручног већа разредне наставе, одржаној 12.9.2024. усвојен је план рада већа.</w:t>
      </w:r>
    </w:p>
    <w:p>
      <w:pPr>
        <w:pStyle w:val="Normal"/>
        <w:rPr>
          <w:rFonts w:ascii="Calibri" w:hAnsi="Calibri"/>
          <w:sz w:val="24"/>
          <w:szCs w:val="24"/>
        </w:rPr>
      </w:pPr>
      <w:r>
        <w:rPr>
          <w:rFonts w:cs="Arial" w:ascii="Calibri" w:hAnsi="Calibri"/>
          <w:sz w:val="24"/>
          <w:szCs w:val="24"/>
        </w:rPr>
        <w:t xml:space="preserve"> </w:t>
      </w:r>
      <w:r>
        <w:rPr>
          <w:rFonts w:cs="Arial" w:ascii="Calibri" w:hAnsi="Calibri"/>
          <w:sz w:val="24"/>
          <w:szCs w:val="24"/>
        </w:rPr>
        <w:t xml:space="preserve">- Праћење реализације наставног плана и програма; </w:t>
      </w:r>
    </w:p>
    <w:p>
      <w:pPr>
        <w:pStyle w:val="Normal"/>
        <w:rPr>
          <w:rFonts w:ascii="Calibri" w:hAnsi="Calibri"/>
          <w:sz w:val="24"/>
          <w:szCs w:val="24"/>
        </w:rPr>
      </w:pPr>
      <w:r>
        <w:rPr>
          <w:rFonts w:cs="Arial" w:ascii="Calibri" w:hAnsi="Calibri"/>
          <w:sz w:val="24"/>
          <w:szCs w:val="24"/>
        </w:rPr>
        <w:t>На седници Стручног већа разредне наставе након првог пресека оцена, одржаној 5. 11.2024. анализирана је реализација наставног плана и програма која није имала већих одступања од предвиђеног плана.</w:t>
      </w:r>
    </w:p>
    <w:p>
      <w:pPr>
        <w:pStyle w:val="Normal"/>
        <w:rPr>
          <w:rFonts w:ascii="Calibri" w:hAnsi="Calibri"/>
          <w:sz w:val="24"/>
          <w:szCs w:val="24"/>
        </w:rPr>
      </w:pPr>
      <w:r>
        <w:rPr>
          <w:rFonts w:cs="Arial" w:ascii="Calibri" w:hAnsi="Calibri"/>
          <w:sz w:val="24"/>
          <w:szCs w:val="24"/>
        </w:rPr>
        <w:t>На седници Стручног већа разредне наставе за крај 1. полугодишта, одржаној 24.12.2024. анализирана је реализација наставног плана и програма која није имала већих одступања од предвиђеног плана.</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 xml:space="preserve">- Анализирање успеха и владања ученика; </w:t>
      </w:r>
    </w:p>
    <w:p>
      <w:pPr>
        <w:pStyle w:val="Normal"/>
        <w:rPr>
          <w:rFonts w:ascii="Calibri" w:hAnsi="Calibri"/>
          <w:sz w:val="24"/>
          <w:szCs w:val="24"/>
        </w:rPr>
      </w:pPr>
      <w:r>
        <w:rPr>
          <w:rFonts w:cs="Arial" w:ascii="Calibri" w:hAnsi="Calibri"/>
          <w:sz w:val="24"/>
          <w:szCs w:val="24"/>
        </w:rPr>
        <w:t>На седници Стручног већа разредне наставе након првог пресека оцена, одржаној 5.11.2024. анализиран је успех и напредовање ученика и предложене су одговарајуће мере за превазилажење евентуалних потешкоћа( појачан допунски рад, подршка ученицима који не задовољавају минимум усвојених знања, сарадња и подршка  породицама таквих ученика).</w:t>
      </w:r>
    </w:p>
    <w:p>
      <w:pPr>
        <w:pStyle w:val="Normal"/>
        <w:rPr>
          <w:rFonts w:ascii="Calibri" w:hAnsi="Calibri"/>
          <w:sz w:val="24"/>
          <w:szCs w:val="24"/>
        </w:rPr>
      </w:pPr>
      <w:r>
        <w:rPr>
          <w:rFonts w:cs="Arial" w:ascii="Calibri" w:hAnsi="Calibri"/>
          <w:sz w:val="24"/>
          <w:szCs w:val="24"/>
        </w:rPr>
        <w:t>На седницима Стручног већа разредне наставе у току школске године, одржане у 1.</w:t>
      </w:r>
      <w:r>
        <w:rPr>
          <w:rFonts w:cs="Arial" w:ascii="Calibri" w:hAnsi="Calibri"/>
          <w:sz w:val="24"/>
          <w:szCs w:val="24"/>
          <w:lang w:val="sr-RS"/>
        </w:rPr>
        <w:t xml:space="preserve"> и </w:t>
      </w:r>
      <w:r>
        <w:rPr>
          <w:rFonts w:cs="Arial" w:ascii="Calibri" w:hAnsi="Calibri"/>
          <w:sz w:val="24"/>
          <w:szCs w:val="24"/>
        </w:rPr>
        <w:t>2. полугодишту (укупно 4) анализиран је успех и напредовање ученика и предложене су одговарајуће мере за превазилажење евентуалних потешкоћа( појачан допунски рад, подршка ученицима који не задовољавају минимум усвојених знања, сарадња и подршка  породицама таквих ученика).</w:t>
      </w:r>
    </w:p>
    <w:p>
      <w:pPr>
        <w:pStyle w:val="Normal"/>
        <w:rPr>
          <w:rFonts w:ascii="Calibri" w:hAnsi="Calibri"/>
          <w:sz w:val="24"/>
          <w:szCs w:val="24"/>
        </w:rPr>
      </w:pPr>
      <w:r>
        <w:rPr>
          <w:rFonts w:cs="Arial" w:ascii="Calibri" w:hAnsi="Calibri"/>
          <w:sz w:val="24"/>
          <w:szCs w:val="24"/>
        </w:rPr>
        <w:t>- 6.3.2025. На седници Стручног већа разредне наставе извршен је одабир уџбеника за будући 1. разред</w:t>
      </w:r>
    </w:p>
    <w:p>
      <w:pPr>
        <w:pStyle w:val="Normal"/>
        <w:rPr>
          <w:rFonts w:ascii="Calibri" w:hAnsi="Calibri"/>
          <w:sz w:val="24"/>
          <w:szCs w:val="24"/>
        </w:rPr>
      </w:pPr>
      <w:r>
        <w:rPr>
          <w:rFonts w:cs="Arial" w:ascii="Calibri" w:hAnsi="Calibri"/>
          <w:sz w:val="24"/>
          <w:szCs w:val="24"/>
        </w:rPr>
        <w:t>- У току септембра је направљен распоред контролних вежби, који је транспарентан и са којим су упознати и родитељи и ученици.</w:t>
      </w:r>
    </w:p>
    <w:p>
      <w:pPr>
        <w:pStyle w:val="Normal"/>
        <w:rPr>
          <w:rFonts w:ascii="Calibri" w:hAnsi="Calibri"/>
          <w:sz w:val="24"/>
          <w:szCs w:val="24"/>
        </w:rPr>
      </w:pPr>
      <w:r>
        <w:rPr>
          <w:rFonts w:cs="Arial" w:ascii="Calibri" w:hAnsi="Calibri"/>
          <w:sz w:val="24"/>
          <w:szCs w:val="24"/>
        </w:rPr>
        <w:t xml:space="preserve">- У сарадњи са Комисијама и Тимовима наше школе, усвојен је програм Дечје недеље и </w:t>
      </w:r>
      <w:r>
        <w:rPr>
          <w:rFonts w:cs="Arial" w:ascii="Calibri" w:hAnsi="Calibri"/>
          <w:sz w:val="24"/>
          <w:szCs w:val="24"/>
          <w:lang w:val="sr-RS"/>
        </w:rPr>
        <w:t>спроведен</w:t>
      </w:r>
      <w:r>
        <w:rPr>
          <w:rFonts w:cs="Arial" w:ascii="Calibri" w:hAnsi="Calibri"/>
          <w:sz w:val="24"/>
          <w:szCs w:val="24"/>
        </w:rPr>
        <w:t xml:space="preserve"> у периоду од  7.10.-16.10.2025.</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-Спроведене активности у току 2024/2025. школске године и сарадња са локалном самоуправом:</w:t>
      </w:r>
    </w:p>
    <w:p>
      <w:pPr>
        <w:pStyle w:val="Normal"/>
        <w:rPr>
          <w:rFonts w:ascii="Calibri" w:hAnsi="Calibri"/>
          <w:sz w:val="24"/>
          <w:szCs w:val="24"/>
        </w:rPr>
      </w:pPr>
      <w:r>
        <w:rPr>
          <w:rFonts w:cs="Arial" w:ascii="Calibri" w:hAnsi="Calibri"/>
          <w:sz w:val="24"/>
          <w:szCs w:val="24"/>
        </w:rPr>
        <w:t xml:space="preserve">1. разред </w:t>
      </w:r>
    </w:p>
    <w:p>
      <w:pPr>
        <w:pStyle w:val="Normal"/>
        <w:rPr>
          <w:rFonts w:ascii="Calibri" w:hAnsi="Calibri"/>
          <w:sz w:val="24"/>
          <w:szCs w:val="24"/>
        </w:rPr>
      </w:pPr>
      <w:r>
        <w:rPr>
          <w:rFonts w:cs="Arial" w:ascii="Calibri" w:hAnsi="Calibri"/>
          <w:sz w:val="24"/>
          <w:szCs w:val="24"/>
        </w:rPr>
        <w:t>-„Пажљивкова правила у саобраћају“, 26.9.2024.</w:t>
      </w:r>
    </w:p>
    <w:p>
      <w:pPr>
        <w:pStyle w:val="Normal"/>
        <w:rPr>
          <w:rFonts w:ascii="Calibri" w:hAnsi="Calibri"/>
          <w:sz w:val="24"/>
          <w:szCs w:val="24"/>
        </w:rPr>
      </w:pPr>
      <w:r>
        <w:rPr>
          <w:rFonts w:cs="Arial" w:ascii="Calibri" w:hAnsi="Calibri"/>
          <w:sz w:val="24"/>
          <w:szCs w:val="24"/>
        </w:rPr>
        <w:t>-У оквиру Дечје недеље-У здравом телу здрав дух, учлањење у школску библиотеку, дружење са песником Дејаном Алексићем, Трка за срећније детињство, цртање на асфалту, пријем првака у Дечји савез, Дан здраве хране.</w:t>
      </w:r>
    </w:p>
    <w:p>
      <w:pPr>
        <w:pStyle w:val="Normal"/>
        <w:rPr>
          <w:rFonts w:ascii="Calibri" w:hAnsi="Calibri"/>
          <w:sz w:val="24"/>
          <w:szCs w:val="24"/>
        </w:rPr>
      </w:pPr>
      <w:r>
        <w:rPr>
          <w:rFonts w:cs="Arial" w:ascii="Calibri" w:hAnsi="Calibri"/>
          <w:sz w:val="24"/>
          <w:szCs w:val="24"/>
        </w:rPr>
        <w:t>- Предавање МУП-а „Безбедност у саобраћају“, 24.10.2024.</w:t>
      </w:r>
    </w:p>
    <w:p>
      <w:pPr>
        <w:pStyle w:val="Normal"/>
        <w:rPr>
          <w:rFonts w:ascii="Calibri" w:hAnsi="Calibri"/>
          <w:sz w:val="24"/>
          <w:szCs w:val="24"/>
        </w:rPr>
      </w:pPr>
      <w:r>
        <w:rPr>
          <w:rFonts w:cs="Arial" w:ascii="Calibri" w:hAnsi="Calibri"/>
          <w:sz w:val="24"/>
          <w:szCs w:val="24"/>
        </w:rPr>
        <w:t xml:space="preserve">- Позоришна </w:t>
      </w:r>
      <w:r>
        <w:rPr>
          <w:rFonts w:cs="Arial" w:ascii="Calibri" w:hAnsi="Calibri"/>
          <w:sz w:val="24"/>
          <w:szCs w:val="24"/>
          <w:lang w:val="sr-RS"/>
        </w:rPr>
        <w:t>представа</w:t>
      </w:r>
      <w:r>
        <w:rPr>
          <w:rFonts w:cs="Arial" w:ascii="Calibri" w:hAnsi="Calibri"/>
          <w:sz w:val="24"/>
          <w:szCs w:val="24"/>
        </w:rPr>
        <w:t xml:space="preserve"> „ Нака Супербака“, 13.11.2024.</w:t>
      </w:r>
    </w:p>
    <w:p>
      <w:pPr>
        <w:pStyle w:val="Normal"/>
        <w:rPr>
          <w:rFonts w:ascii="Calibri" w:hAnsi="Calibri"/>
          <w:sz w:val="24"/>
          <w:szCs w:val="24"/>
        </w:rPr>
      </w:pPr>
      <w:r>
        <w:rPr>
          <w:rFonts w:cs="Arial" w:ascii="Calibri" w:hAnsi="Calibri"/>
          <w:sz w:val="24"/>
          <w:szCs w:val="24"/>
        </w:rPr>
        <w:t>-Посета Народној библиотеци „Вук Караџић“, промоција књиге Јасне Бркић</w:t>
      </w:r>
    </w:p>
    <w:p>
      <w:pPr>
        <w:pStyle w:val="Normal"/>
        <w:rPr>
          <w:rFonts w:ascii="Calibri" w:hAnsi="Calibri"/>
          <w:sz w:val="24"/>
          <w:szCs w:val="24"/>
        </w:rPr>
      </w:pPr>
      <w:r>
        <w:rPr>
          <w:rFonts w:cs="Arial" w:ascii="Calibri" w:hAnsi="Calibri"/>
          <w:sz w:val="24"/>
          <w:szCs w:val="24"/>
        </w:rPr>
        <w:t>- Посета цркви и учешће у светосавској литургији и програму, 26.1.2025.</w:t>
      </w:r>
    </w:p>
    <w:p>
      <w:pPr>
        <w:pStyle w:val="Normal"/>
        <w:rPr>
          <w:rFonts w:ascii="Calibri" w:hAnsi="Calibri"/>
          <w:sz w:val="24"/>
          <w:szCs w:val="24"/>
        </w:rPr>
      </w:pPr>
      <w:r>
        <w:rPr>
          <w:rFonts w:cs="Arial" w:ascii="Calibri" w:hAnsi="Calibri"/>
          <w:sz w:val="24"/>
          <w:szCs w:val="24"/>
        </w:rPr>
        <w:t>-„Срећна школа“, обележавање недеље сећања на жртве Рибникара и Дубоне, 3.5.2025.</w:t>
      </w:r>
    </w:p>
    <w:p>
      <w:pPr>
        <w:pStyle w:val="Normal"/>
        <w:rPr>
          <w:rFonts w:ascii="Calibri" w:hAnsi="Calibri"/>
          <w:sz w:val="24"/>
          <w:szCs w:val="24"/>
        </w:rPr>
      </w:pPr>
      <w:r>
        <w:rPr>
          <w:rFonts w:cs="Arial" w:ascii="Calibri" w:hAnsi="Calibri"/>
          <w:sz w:val="24"/>
          <w:szCs w:val="24"/>
        </w:rPr>
        <w:t>- Квиз знања „Миланковићу у част“, 21.5.2025.</w:t>
      </w:r>
    </w:p>
    <w:p>
      <w:pPr>
        <w:pStyle w:val="Normal"/>
        <w:rPr>
          <w:rFonts w:ascii="Calibri" w:hAnsi="Calibri"/>
          <w:sz w:val="24"/>
          <w:szCs w:val="24"/>
        </w:rPr>
      </w:pPr>
      <w:r>
        <w:rPr>
          <w:rFonts w:cs="Arial" w:ascii="Calibri" w:hAnsi="Calibri"/>
          <w:sz w:val="24"/>
          <w:szCs w:val="24"/>
        </w:rPr>
        <w:t>- Међународни дан спорта, 13.6.2025.</w:t>
      </w:r>
    </w:p>
    <w:p>
      <w:pPr>
        <w:pStyle w:val="Normal"/>
        <w:rPr>
          <w:rFonts w:ascii="Calibri" w:hAnsi="Calibri" w:cs="Arial"/>
          <w:sz w:val="24"/>
          <w:szCs w:val="24"/>
        </w:rPr>
      </w:pPr>
      <w:r>
        <w:rPr>
          <w:rFonts w:cs="Arial" w:ascii="Calibri" w:hAnsi="Calibri"/>
          <w:sz w:val="24"/>
          <w:szCs w:val="24"/>
        </w:rPr>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2. разред</w:t>
      </w:r>
    </w:p>
    <w:p>
      <w:pPr>
        <w:pStyle w:val="Normal"/>
        <w:rPr>
          <w:rFonts w:ascii="Calibri" w:hAnsi="Calibri"/>
          <w:sz w:val="24"/>
          <w:szCs w:val="24"/>
        </w:rPr>
      </w:pPr>
      <w:r>
        <w:rPr>
          <w:rFonts w:cs="Arial" w:ascii="Calibri" w:hAnsi="Calibri"/>
          <w:sz w:val="24"/>
          <w:szCs w:val="24"/>
        </w:rPr>
        <w:t>- У оквиру Дечје недеље-У здравом телу здрав дух, посета Гимназији, едукативна креативна радионица „Вук и 7 јарића“, Трка за срећније детињство, цртање на асфалту, пријем првака у Дечји савез, Дан здраве хране.</w:t>
      </w:r>
    </w:p>
    <w:p>
      <w:pPr>
        <w:pStyle w:val="Normal"/>
        <w:rPr>
          <w:rFonts w:ascii="Calibri" w:hAnsi="Calibri"/>
          <w:sz w:val="24"/>
          <w:szCs w:val="24"/>
        </w:rPr>
      </w:pPr>
      <w:r>
        <w:rPr>
          <w:rFonts w:cs="Arial" w:ascii="Calibri" w:hAnsi="Calibri"/>
          <w:sz w:val="24"/>
          <w:szCs w:val="24"/>
        </w:rPr>
        <w:t xml:space="preserve">- Позоришна </w:t>
      </w:r>
      <w:r>
        <w:rPr>
          <w:rFonts w:cs="Arial" w:ascii="Calibri" w:hAnsi="Calibri"/>
          <w:sz w:val="24"/>
          <w:szCs w:val="24"/>
          <w:lang w:val="sr-RS"/>
        </w:rPr>
        <w:t>представа</w:t>
      </w:r>
      <w:r>
        <w:rPr>
          <w:rFonts w:cs="Arial" w:ascii="Calibri" w:hAnsi="Calibri"/>
          <w:sz w:val="24"/>
          <w:szCs w:val="24"/>
        </w:rPr>
        <w:t xml:space="preserve"> „ Нака Супербака“, 13.11.2024.</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 Предавање МУП-а „Безбедност деце у ванредним условима“, 28.2.2025.</w:t>
      </w:r>
    </w:p>
    <w:p>
      <w:pPr>
        <w:pStyle w:val="Normal"/>
        <w:rPr>
          <w:rFonts w:ascii="Calibri" w:hAnsi="Calibri"/>
          <w:sz w:val="24"/>
          <w:szCs w:val="24"/>
        </w:rPr>
      </w:pPr>
      <w:r>
        <w:rPr>
          <w:rFonts w:cs="Arial" w:ascii="Calibri" w:hAnsi="Calibri"/>
          <w:sz w:val="24"/>
          <w:szCs w:val="24"/>
        </w:rPr>
        <w:t>- Посета цркви и учешће у светосавској литургији и програму, 26.1.2025.</w:t>
      </w:r>
    </w:p>
    <w:p>
      <w:pPr>
        <w:pStyle w:val="Normal"/>
        <w:rPr>
          <w:rFonts w:ascii="Calibri" w:hAnsi="Calibri"/>
          <w:sz w:val="24"/>
          <w:szCs w:val="24"/>
        </w:rPr>
      </w:pPr>
      <w:r>
        <w:rPr>
          <w:rFonts w:cs="Arial" w:ascii="Calibri" w:hAnsi="Calibri"/>
          <w:sz w:val="24"/>
          <w:szCs w:val="24"/>
        </w:rPr>
        <w:t>- „Срећна школа“, обележавање недеље сећања на жртве Рибникара и Дубоне, 3.5.2025.</w:t>
      </w:r>
    </w:p>
    <w:p>
      <w:pPr>
        <w:pStyle w:val="Normal"/>
        <w:rPr>
          <w:rFonts w:ascii="Calibri" w:hAnsi="Calibri"/>
          <w:sz w:val="24"/>
          <w:szCs w:val="24"/>
        </w:rPr>
      </w:pPr>
      <w:r>
        <w:rPr>
          <w:rFonts w:cs="Arial" w:ascii="Calibri" w:hAnsi="Calibri"/>
          <w:sz w:val="24"/>
          <w:szCs w:val="24"/>
        </w:rPr>
        <w:t>- Државно првенство Спортских игара младих у Пожаревцу</w:t>
      </w:r>
    </w:p>
    <w:p>
      <w:pPr>
        <w:pStyle w:val="Normal"/>
        <w:rPr>
          <w:rFonts w:ascii="Calibri" w:hAnsi="Calibri"/>
          <w:sz w:val="24"/>
          <w:szCs w:val="24"/>
        </w:rPr>
      </w:pPr>
      <w:r>
        <w:rPr>
          <w:rFonts w:cs="Arial" w:ascii="Calibri" w:hAnsi="Calibri"/>
          <w:sz w:val="24"/>
          <w:szCs w:val="24"/>
        </w:rPr>
        <w:t>- Међународни дан спорта, 13.6.2025.</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3.разред</w:t>
      </w:r>
    </w:p>
    <w:p>
      <w:pPr>
        <w:pStyle w:val="Normal"/>
        <w:rPr>
          <w:rFonts w:ascii="Calibri" w:hAnsi="Calibri"/>
          <w:sz w:val="24"/>
          <w:szCs w:val="24"/>
        </w:rPr>
      </w:pPr>
      <w:r>
        <w:rPr>
          <w:rFonts w:cs="Arial" w:ascii="Calibri" w:hAnsi="Calibri"/>
          <w:sz w:val="24"/>
          <w:szCs w:val="24"/>
        </w:rPr>
        <w:t>-У оквиру Дечје недеље-У здравом телу здрав дух, посета метеоролошкој станици, едукативна креативна радионица у градској библиотеци, Трка за срећније детињство, цртање на асфалту, пријем првака у Дечји савез, Дан здраве хране.</w:t>
      </w:r>
    </w:p>
    <w:p>
      <w:pPr>
        <w:pStyle w:val="Normal"/>
        <w:rPr>
          <w:rFonts w:ascii="Calibri" w:hAnsi="Calibri"/>
          <w:sz w:val="24"/>
          <w:szCs w:val="24"/>
        </w:rPr>
      </w:pPr>
      <w:r>
        <w:rPr>
          <w:rFonts w:cs="Arial" w:ascii="Calibri" w:hAnsi="Calibri"/>
          <w:sz w:val="24"/>
          <w:szCs w:val="24"/>
        </w:rPr>
        <w:t>- Позоришна предтава „ Нака Супербака“, 13.11.2024.</w:t>
      </w:r>
    </w:p>
    <w:p>
      <w:pPr>
        <w:pStyle w:val="Normal"/>
        <w:rPr>
          <w:rFonts w:ascii="Calibri" w:hAnsi="Calibri"/>
          <w:sz w:val="24"/>
          <w:szCs w:val="24"/>
        </w:rPr>
      </w:pPr>
      <w:r>
        <w:rPr>
          <w:rFonts w:cs="Arial" w:ascii="Calibri" w:hAnsi="Calibri"/>
          <w:sz w:val="24"/>
          <w:szCs w:val="24"/>
        </w:rPr>
        <w:t>- „Игре без граница“, 23.10.2024.</w:t>
      </w:r>
    </w:p>
    <w:p>
      <w:pPr>
        <w:pStyle w:val="Normal"/>
        <w:rPr>
          <w:rFonts w:ascii="Calibri" w:hAnsi="Calibri"/>
          <w:sz w:val="24"/>
          <w:szCs w:val="24"/>
        </w:rPr>
      </w:pPr>
      <w:r>
        <w:rPr>
          <w:rFonts w:cs="Arial" w:ascii="Calibri" w:hAnsi="Calibri"/>
          <w:sz w:val="24"/>
          <w:szCs w:val="24"/>
        </w:rPr>
        <w:t>- Промоција рукомета за ученике 3.</w:t>
      </w:r>
      <w:r>
        <w:rPr>
          <w:rFonts w:cs="Arial" w:ascii="Calibri" w:hAnsi="Calibri"/>
          <w:sz w:val="24"/>
          <w:szCs w:val="24"/>
          <w:lang w:val="sr-RS"/>
        </w:rPr>
        <w:t xml:space="preserve"> и </w:t>
      </w:r>
      <w:r>
        <w:rPr>
          <w:rFonts w:cs="Arial" w:ascii="Calibri" w:hAnsi="Calibri"/>
          <w:sz w:val="24"/>
          <w:szCs w:val="24"/>
        </w:rPr>
        <w:t>4. Разреда, 25.10.2024.</w:t>
      </w:r>
    </w:p>
    <w:p>
      <w:pPr>
        <w:pStyle w:val="Normal"/>
        <w:rPr>
          <w:rFonts w:ascii="Calibri" w:hAnsi="Calibri"/>
          <w:sz w:val="24"/>
          <w:szCs w:val="24"/>
        </w:rPr>
      </w:pPr>
      <w:r>
        <w:rPr>
          <w:rFonts w:cs="Arial" w:ascii="Calibri" w:hAnsi="Calibri"/>
          <w:sz w:val="24"/>
          <w:szCs w:val="24"/>
        </w:rPr>
        <w:t>- Предавање МУП-а „Безбедност деце у ванредним условима“, 28.2.2025.</w:t>
      </w:r>
    </w:p>
    <w:p>
      <w:pPr>
        <w:pStyle w:val="Normal"/>
        <w:rPr>
          <w:rFonts w:ascii="Calibri" w:hAnsi="Calibri"/>
          <w:sz w:val="24"/>
          <w:szCs w:val="24"/>
        </w:rPr>
      </w:pPr>
      <w:r>
        <w:rPr>
          <w:rFonts w:cs="Arial" w:ascii="Calibri" w:hAnsi="Calibri"/>
          <w:sz w:val="24"/>
          <w:szCs w:val="24"/>
        </w:rPr>
        <w:t>-„Срећна школа“, обележавање недеље сећања на жртве Рибникара и Дубоне, 3.5.2025.</w:t>
      </w:r>
    </w:p>
    <w:p>
      <w:pPr>
        <w:pStyle w:val="Normal"/>
        <w:rPr>
          <w:rFonts w:ascii="Calibri" w:hAnsi="Calibri"/>
          <w:sz w:val="24"/>
          <w:szCs w:val="24"/>
        </w:rPr>
      </w:pPr>
      <w:r>
        <w:rPr>
          <w:rFonts w:cs="Arial" w:ascii="Calibri" w:hAnsi="Calibri"/>
          <w:sz w:val="24"/>
          <w:szCs w:val="24"/>
        </w:rPr>
        <w:t>- Спортске активности за ученике млађих разреда. 6.5.2025.</w:t>
      </w:r>
    </w:p>
    <w:p>
      <w:pPr>
        <w:pStyle w:val="Normal"/>
        <w:rPr>
          <w:rFonts w:ascii="Calibri" w:hAnsi="Calibri"/>
          <w:sz w:val="24"/>
          <w:szCs w:val="24"/>
        </w:rPr>
      </w:pPr>
      <w:r>
        <w:rPr>
          <w:rFonts w:cs="Arial" w:ascii="Calibri" w:hAnsi="Calibri"/>
          <w:sz w:val="24"/>
          <w:szCs w:val="24"/>
        </w:rPr>
        <w:t>- Међународни дан спорта, 13.6.2025.</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4.разред</w:t>
      </w:r>
    </w:p>
    <w:p>
      <w:pPr>
        <w:pStyle w:val="Normal"/>
        <w:rPr>
          <w:rFonts w:ascii="Calibri" w:hAnsi="Calibri"/>
          <w:sz w:val="24"/>
          <w:szCs w:val="24"/>
        </w:rPr>
      </w:pPr>
      <w:r>
        <w:rPr>
          <w:rFonts w:cs="Arial" w:ascii="Calibri" w:hAnsi="Calibri"/>
          <w:sz w:val="24"/>
          <w:szCs w:val="24"/>
        </w:rPr>
        <w:t>- Добро дошли прваци- приредба</w:t>
      </w:r>
    </w:p>
    <w:p>
      <w:pPr>
        <w:pStyle w:val="Normal"/>
        <w:rPr>
          <w:rFonts w:ascii="Calibri" w:hAnsi="Calibri"/>
          <w:sz w:val="24"/>
          <w:szCs w:val="24"/>
        </w:rPr>
      </w:pPr>
      <w:r>
        <w:rPr>
          <w:rFonts w:cs="Arial" w:ascii="Calibri" w:hAnsi="Calibri"/>
          <w:sz w:val="24"/>
          <w:szCs w:val="24"/>
        </w:rPr>
        <w:t>- У оквиру Дечје недеље-У здравом телу здрав дух, посета Ескому, Трка за срећније детињство, цртање на асфалту, пријем првака у Дечји савез, Дан здраве хране.</w:t>
      </w:r>
    </w:p>
    <w:p>
      <w:pPr>
        <w:pStyle w:val="Normal"/>
        <w:rPr>
          <w:rFonts w:ascii="Calibri" w:hAnsi="Calibri"/>
          <w:sz w:val="24"/>
          <w:szCs w:val="24"/>
        </w:rPr>
      </w:pPr>
      <w:r>
        <w:rPr>
          <w:rFonts w:cs="Arial" w:ascii="Calibri" w:hAnsi="Calibri"/>
          <w:sz w:val="24"/>
          <w:szCs w:val="24"/>
        </w:rPr>
        <w:t>- Презентација рукомета, 25.10.2024.</w:t>
      </w:r>
    </w:p>
    <w:p>
      <w:pPr>
        <w:pStyle w:val="Normal"/>
        <w:rPr>
          <w:rFonts w:ascii="Calibri" w:hAnsi="Calibri"/>
          <w:sz w:val="24"/>
          <w:szCs w:val="24"/>
        </w:rPr>
      </w:pPr>
      <w:r>
        <w:rPr>
          <w:rFonts w:cs="Arial" w:ascii="Calibri" w:hAnsi="Calibri"/>
          <w:sz w:val="24"/>
          <w:szCs w:val="24"/>
        </w:rPr>
        <w:t>- Позоришна предтава „ Нака Супербака“, 13.11.2024.</w:t>
      </w:r>
    </w:p>
    <w:p>
      <w:pPr>
        <w:pStyle w:val="Normal"/>
        <w:rPr>
          <w:rFonts w:ascii="Calibri" w:hAnsi="Calibri"/>
          <w:sz w:val="24"/>
          <w:szCs w:val="24"/>
        </w:rPr>
      </w:pPr>
      <w:r>
        <w:rPr>
          <w:rFonts w:cs="Arial" w:ascii="Calibri" w:hAnsi="Calibri"/>
          <w:sz w:val="24"/>
          <w:szCs w:val="24"/>
        </w:rPr>
        <w:t>- Транзиција- посета предшколаца школи, 20.11.2024.</w:t>
      </w:r>
    </w:p>
    <w:p>
      <w:pPr>
        <w:pStyle w:val="Normal"/>
        <w:rPr>
          <w:rFonts w:ascii="Calibri" w:hAnsi="Calibri"/>
          <w:sz w:val="24"/>
          <w:szCs w:val="24"/>
        </w:rPr>
      </w:pPr>
      <w:r>
        <w:rPr>
          <w:rFonts w:cs="Arial" w:ascii="Calibri" w:hAnsi="Calibri"/>
          <w:sz w:val="24"/>
          <w:szCs w:val="24"/>
        </w:rPr>
        <w:t>- Радионица у градској библиотеци, 20.12.2024.</w:t>
      </w:r>
    </w:p>
    <w:p>
      <w:pPr>
        <w:pStyle w:val="Normal"/>
        <w:rPr>
          <w:rFonts w:ascii="Calibri" w:hAnsi="Calibri"/>
          <w:sz w:val="24"/>
          <w:szCs w:val="24"/>
        </w:rPr>
      </w:pPr>
      <w:r>
        <w:rPr>
          <w:rFonts w:cs="Arial" w:ascii="Calibri" w:hAnsi="Calibri"/>
          <w:sz w:val="24"/>
          <w:szCs w:val="24"/>
        </w:rPr>
        <w:t>- Предавање МУП-а „Безбедност деце у ванредним условима“, 21.2.2025.</w:t>
      </w:r>
    </w:p>
    <w:p>
      <w:pPr>
        <w:pStyle w:val="Normal"/>
        <w:rPr>
          <w:rFonts w:ascii="Calibri" w:hAnsi="Calibri"/>
          <w:sz w:val="24"/>
          <w:szCs w:val="24"/>
        </w:rPr>
      </w:pPr>
      <w:r>
        <w:rPr>
          <w:rFonts w:cs="Arial" w:ascii="Calibri" w:hAnsi="Calibri"/>
          <w:sz w:val="24"/>
          <w:szCs w:val="24"/>
        </w:rPr>
        <w:t>- Транзиција вртић-школа, 27.3.2025.</w:t>
      </w:r>
    </w:p>
    <w:p>
      <w:pPr>
        <w:pStyle w:val="Normal"/>
        <w:rPr>
          <w:rFonts w:ascii="Calibri" w:hAnsi="Calibri"/>
          <w:sz w:val="24"/>
          <w:szCs w:val="24"/>
        </w:rPr>
      </w:pPr>
      <w:r>
        <w:rPr>
          <w:rFonts w:cs="Arial" w:ascii="Calibri" w:hAnsi="Calibri"/>
          <w:sz w:val="24"/>
          <w:szCs w:val="24"/>
        </w:rPr>
        <w:t>- Дан дечје књиге у школској библиотеци , 2.4.2025.</w:t>
      </w:r>
    </w:p>
    <w:p>
      <w:pPr>
        <w:pStyle w:val="Normal"/>
        <w:rPr>
          <w:rFonts w:ascii="Calibri" w:hAnsi="Calibri"/>
          <w:sz w:val="24"/>
          <w:szCs w:val="24"/>
        </w:rPr>
      </w:pPr>
      <w:r>
        <w:rPr>
          <w:rFonts w:cs="Arial" w:ascii="Calibri" w:hAnsi="Calibri"/>
          <w:sz w:val="24"/>
          <w:szCs w:val="24"/>
        </w:rPr>
        <w:t>- Недеља здравих зуба, 20.5.2025.</w:t>
      </w:r>
    </w:p>
    <w:p>
      <w:pPr>
        <w:pStyle w:val="Normal"/>
        <w:rPr>
          <w:rFonts w:ascii="Calibri" w:hAnsi="Calibri"/>
          <w:sz w:val="24"/>
          <w:szCs w:val="24"/>
        </w:rPr>
      </w:pPr>
      <w:r>
        <w:rPr>
          <w:rFonts w:cs="Arial" w:ascii="Calibri" w:hAnsi="Calibri"/>
          <w:sz w:val="24"/>
          <w:szCs w:val="24"/>
        </w:rPr>
        <w:t>- Међународни дан спорта, 13.6.2025.</w:t>
      </w:r>
    </w:p>
    <w:p>
      <w:pPr>
        <w:pStyle w:val="Normal"/>
        <w:rPr>
          <w:rFonts w:ascii="Calibri" w:hAnsi="Calibri" w:cs="Arial"/>
          <w:sz w:val="24"/>
          <w:szCs w:val="24"/>
        </w:rPr>
      </w:pPr>
      <w:r>
        <w:rPr>
          <w:rFonts w:cs="Arial" w:ascii="Calibri" w:hAnsi="Calibri"/>
          <w:sz w:val="24"/>
          <w:szCs w:val="24"/>
        </w:rPr>
      </w:r>
    </w:p>
    <w:p>
      <w:pPr>
        <w:pStyle w:val="Normal"/>
        <w:rPr>
          <w:rFonts w:ascii="Calibri" w:hAnsi="Calibri"/>
          <w:sz w:val="24"/>
          <w:szCs w:val="24"/>
        </w:rPr>
      </w:pPr>
      <w:r>
        <w:rPr>
          <w:rFonts w:cs="Arial" w:ascii="Calibri" w:hAnsi="Calibri"/>
          <w:sz w:val="24"/>
          <w:szCs w:val="24"/>
        </w:rPr>
        <w:t xml:space="preserve">-  Праћење реализације плана стручног усавршавања у оквиру установе и ван ње; </w:t>
      </w:r>
    </w:p>
    <w:p>
      <w:pPr>
        <w:pStyle w:val="Normal"/>
        <w:spacing w:lineRule="auto" w:line="240"/>
        <w:jc w:val="both"/>
        <w:rPr>
          <w:rFonts w:ascii="Calibri" w:hAnsi="Calibri"/>
          <w:sz w:val="24"/>
          <w:szCs w:val="24"/>
        </w:rPr>
      </w:pPr>
      <w:r>
        <w:rPr>
          <w:rFonts w:eastAsia="Times New Roman" w:cs="Arial" w:ascii="Calibri" w:hAnsi="Calibri"/>
          <w:sz w:val="24"/>
          <w:szCs w:val="24"/>
        </w:rPr>
        <w:t>Учитељи су у току ове школске године прошли следеће  обуке:</w:t>
      </w:r>
    </w:p>
    <w:p>
      <w:pPr>
        <w:pStyle w:val="ListParagraph"/>
        <w:numPr>
          <w:ilvl w:val="0"/>
          <w:numId w:val="2"/>
        </w:numPr>
        <w:spacing w:lineRule="auto" w:line="240" w:before="0" w:after="0"/>
        <w:contextualSpacing/>
        <w:rPr>
          <w:rFonts w:ascii="Calibri" w:hAnsi="Calibri"/>
          <w:sz w:val="24"/>
          <w:szCs w:val="24"/>
        </w:rPr>
      </w:pPr>
      <w:r>
        <w:rPr>
          <w:rFonts w:eastAsia="Times New Roman" w:cs="Arial" w:ascii="Calibri" w:hAnsi="Calibri"/>
          <w:sz w:val="24"/>
          <w:szCs w:val="24"/>
        </w:rPr>
        <w:t>Живети са природним непогодама, 24.5.2025.</w:t>
      </w:r>
    </w:p>
    <w:p>
      <w:pPr>
        <w:pStyle w:val="ListParagraph"/>
        <w:numPr>
          <w:ilvl w:val="0"/>
          <w:numId w:val="2"/>
        </w:numPr>
        <w:spacing w:lineRule="auto" w:line="240" w:before="0" w:after="0"/>
        <w:contextualSpacing/>
        <w:rPr>
          <w:rFonts w:ascii="Calibri" w:hAnsi="Calibri"/>
          <w:sz w:val="24"/>
          <w:szCs w:val="24"/>
        </w:rPr>
      </w:pPr>
      <w:r>
        <w:rPr>
          <w:rFonts w:eastAsia="Times New Roman" w:cs="Arial" w:ascii="Calibri" w:hAnsi="Calibri"/>
          <w:sz w:val="24"/>
          <w:szCs w:val="24"/>
        </w:rPr>
        <w:t>Загонетне авантуре ума:инспирација за размишљање  на сваком часу, 6.3.2025.</w:t>
      </w:r>
    </w:p>
    <w:p>
      <w:pPr>
        <w:pStyle w:val="ListParagraph"/>
        <w:numPr>
          <w:ilvl w:val="0"/>
          <w:numId w:val="2"/>
        </w:numPr>
        <w:spacing w:lineRule="auto" w:line="240" w:before="0" w:after="0"/>
        <w:contextualSpacing/>
        <w:rPr>
          <w:rFonts w:ascii="Calibri" w:hAnsi="Calibri"/>
          <w:sz w:val="24"/>
          <w:szCs w:val="24"/>
        </w:rPr>
      </w:pPr>
      <w:r>
        <w:rPr>
          <w:rFonts w:eastAsia="Times New Roman" w:cs="Arial" w:ascii="Calibri" w:hAnsi="Calibri"/>
          <w:sz w:val="24"/>
          <w:szCs w:val="24"/>
        </w:rPr>
        <w:t>Изазови савременог родитељства и васпитања, А.Мисојчић, 6.2.2025.</w:t>
      </w:r>
    </w:p>
    <w:p>
      <w:pPr>
        <w:pStyle w:val="ListParagraph"/>
        <w:numPr>
          <w:ilvl w:val="0"/>
          <w:numId w:val="2"/>
        </w:numPr>
        <w:spacing w:lineRule="auto" w:line="240" w:before="0" w:after="0"/>
        <w:contextualSpacing/>
        <w:rPr>
          <w:rFonts w:ascii="Calibri" w:hAnsi="Calibri"/>
          <w:sz w:val="24"/>
          <w:szCs w:val="24"/>
        </w:rPr>
      </w:pPr>
      <w:r>
        <w:rPr>
          <w:rFonts w:eastAsia="Times New Roman" w:cs="Arial" w:ascii="Calibri" w:hAnsi="Calibri"/>
          <w:sz w:val="24"/>
          <w:szCs w:val="24"/>
        </w:rPr>
        <w:t>Учење кроз игру уз дидактичку коцку и множилицу-НТЦ учење, 23.1.2025.</w:t>
      </w:r>
    </w:p>
    <w:p>
      <w:pPr>
        <w:pStyle w:val="ListParagraph"/>
        <w:numPr>
          <w:ilvl w:val="0"/>
          <w:numId w:val="2"/>
        </w:numPr>
        <w:spacing w:lineRule="auto" w:line="240" w:before="0" w:after="0"/>
        <w:contextualSpacing/>
        <w:rPr>
          <w:rFonts w:ascii="Calibri" w:hAnsi="Calibri"/>
          <w:sz w:val="24"/>
          <w:szCs w:val="24"/>
        </w:rPr>
      </w:pPr>
      <w:r>
        <w:rPr>
          <w:rFonts w:eastAsia="Times New Roman" w:cs="Arial" w:ascii="Calibri" w:hAnsi="Calibri"/>
          <w:sz w:val="24"/>
          <w:szCs w:val="24"/>
        </w:rPr>
        <w:t>Он лине семинари које су учитељи бирали према својим интересовањима.</w:t>
      </w:r>
    </w:p>
    <w:p>
      <w:pPr>
        <w:pStyle w:val="Normal"/>
        <w:spacing w:lineRule="auto" w:line="240"/>
        <w:jc w:val="both"/>
        <w:rPr>
          <w:rFonts w:ascii="Calibri" w:hAnsi="Calibri" w:eastAsia="Times New Roman" w:cs="Arial"/>
          <w:color w:val="000000"/>
          <w:sz w:val="24"/>
          <w:szCs w:val="24"/>
        </w:rPr>
      </w:pPr>
      <w:r>
        <w:rPr>
          <w:rFonts w:eastAsia="Times New Roman" w:cs="Arial" w:ascii="Calibri" w:hAnsi="Calibri"/>
          <w:color w:val="000000"/>
          <w:sz w:val="24"/>
          <w:szCs w:val="24"/>
        </w:rPr>
      </w:r>
    </w:p>
    <w:p>
      <w:pPr>
        <w:pStyle w:val="Normal"/>
        <w:spacing w:lineRule="auto" w:line="240"/>
        <w:jc w:val="both"/>
        <w:rPr>
          <w:rFonts w:ascii="Calibri" w:hAnsi="Calibri" w:eastAsia="Times New Roman" w:cs="Arial"/>
          <w:color w:val="000000"/>
          <w:sz w:val="24"/>
          <w:szCs w:val="24"/>
        </w:rPr>
      </w:pPr>
      <w:r>
        <w:rPr>
          <w:rFonts w:eastAsia="Times New Roman" w:cs="Arial" w:ascii="Calibri" w:hAnsi="Calibri"/>
          <w:color w:val="000000"/>
          <w:sz w:val="24"/>
          <w:szCs w:val="24"/>
        </w:rPr>
      </w:r>
    </w:p>
    <w:p>
      <w:pPr>
        <w:pStyle w:val="Normal"/>
        <w:spacing w:lineRule="auto" w:line="240"/>
        <w:jc w:val="both"/>
        <w:rPr>
          <w:rFonts w:ascii="Calibri" w:hAnsi="Calibri" w:eastAsia="Times New Roman" w:cs="Arial"/>
          <w:color w:val="000000"/>
          <w:sz w:val="24"/>
          <w:szCs w:val="24"/>
        </w:rPr>
      </w:pPr>
      <w:r>
        <w:rPr>
          <w:rFonts w:eastAsia="Times New Roman" w:cs="Arial" w:ascii="Calibri" w:hAnsi="Calibri"/>
          <w:color w:val="000000"/>
          <w:sz w:val="24"/>
          <w:szCs w:val="24"/>
        </w:rPr>
      </w:r>
    </w:p>
    <w:p>
      <w:pPr>
        <w:pStyle w:val="Normal"/>
        <w:spacing w:lineRule="auto" w:line="240"/>
        <w:jc w:val="both"/>
        <w:rPr>
          <w:rFonts w:ascii="Calibri" w:hAnsi="Calibri" w:eastAsia="Times New Roman" w:cs="Arial"/>
          <w:color w:val="000000"/>
          <w:sz w:val="24"/>
          <w:szCs w:val="24"/>
        </w:rPr>
      </w:pPr>
      <w:r>
        <w:rPr>
          <w:rFonts w:eastAsia="Times New Roman" w:cs="Arial" w:ascii="Calibri" w:hAnsi="Calibri"/>
          <w:color w:val="000000"/>
          <w:sz w:val="24"/>
          <w:szCs w:val="24"/>
        </w:rPr>
      </w:r>
    </w:p>
    <w:p>
      <w:pPr>
        <w:pStyle w:val="Normal"/>
        <w:spacing w:lineRule="auto" w:line="240"/>
        <w:jc w:val="both"/>
        <w:rPr>
          <w:rFonts w:ascii="Calibri" w:hAnsi="Calibri" w:eastAsia="Times New Roman" w:cs="Arial"/>
          <w:color w:val="000000"/>
          <w:sz w:val="24"/>
          <w:szCs w:val="24"/>
        </w:rPr>
      </w:pPr>
      <w:r>
        <w:rPr>
          <w:rFonts w:eastAsia="Times New Roman" w:cs="Arial" w:ascii="Calibri" w:hAnsi="Calibri"/>
          <w:color w:val="000000"/>
          <w:sz w:val="24"/>
          <w:szCs w:val="24"/>
        </w:rPr>
      </w:r>
    </w:p>
    <w:p>
      <w:pPr>
        <w:pStyle w:val="Normal"/>
        <w:spacing w:lineRule="auto" w:line="240"/>
        <w:jc w:val="both"/>
        <w:rPr>
          <w:rFonts w:ascii="Arial" w:hAnsi="Arial" w:eastAsia="Times New Roman" w:cs="Arial"/>
          <w:color w:val="000000"/>
          <w:sz w:val="24"/>
          <w:szCs w:val="24"/>
        </w:rPr>
      </w:pPr>
      <w:r>
        <w:rPr>
          <w:rFonts w:eastAsia="Times New Roman" w:cs="Arial" w:ascii="Arial" w:hAnsi="Arial"/>
          <w:color w:val="000000"/>
          <w:sz w:val="24"/>
          <w:szCs w:val="24"/>
        </w:rPr>
      </w:r>
    </w:p>
    <w:p>
      <w:pPr>
        <w:pStyle w:val="Normal"/>
        <w:rPr>
          <w:rFonts w:ascii="Calibri" w:hAnsi="Calibri" w:cs="Calibri" w:asciiTheme="minorHAnsi" w:cstheme="minorHAnsi" w:hAnsiTheme="minorHAnsi"/>
        </w:rPr>
      </w:pPr>
      <w:r>
        <w:rPr>
          <w:rFonts w:cs="Calibri" w:cstheme="minorHAnsi" w:ascii="Calibri" w:hAnsi="Calibri"/>
        </w:rPr>
      </w:r>
    </w:p>
    <w:p>
      <w:pPr>
        <w:pStyle w:val="Normal"/>
        <w:rPr>
          <w:b/>
          <w:bCs/>
          <w:u w:val="single"/>
        </w:rPr>
      </w:pPr>
      <w:r>
        <w:rPr>
          <w:rFonts w:cs="Calibri" w:ascii="Calibri" w:hAnsi="Calibri" w:asciiTheme="minorHAnsi" w:cstheme="minorHAnsi" w:hAnsiTheme="minorHAnsi"/>
          <w:b/>
          <w:bCs/>
          <w:u w:val="single"/>
        </w:rPr>
        <w:t>4.12.СТРУЧНО ВЕЋЕ ДЕФЕКТОЛОГА</w:t>
      </w:r>
    </w:p>
    <w:p>
      <w:pPr>
        <w:pStyle w:val="Normal"/>
        <w:rPr>
          <w:rFonts w:ascii="Calibri" w:hAnsi="Calibri" w:cs="Calibri" w:asciiTheme="minorHAnsi" w:cstheme="minorHAnsi" w:hAnsiTheme="minorHAnsi"/>
          <w:b w:val="false"/>
          <w:bCs w:val="false"/>
        </w:rPr>
      </w:pPr>
      <w:r>
        <w:rPr>
          <w:rFonts w:cs="Calibri" w:cstheme="minorHAnsi" w:ascii="Calibri" w:hAnsi="Calibri"/>
          <w:b w:val="false"/>
          <w:bCs w:val="false"/>
        </w:rPr>
      </w:r>
    </w:p>
    <w:p>
      <w:pPr>
        <w:pStyle w:val="Normal"/>
        <w:rPr>
          <w:b w:val="false"/>
          <w:bCs w:val="false"/>
        </w:rPr>
      </w:pPr>
      <w:r>
        <w:rPr>
          <w:rFonts w:cs="Calibri" w:ascii="Calibri" w:hAnsi="Calibri" w:asciiTheme="minorHAnsi" w:cstheme="minorHAnsi" w:hAnsiTheme="minorHAnsi"/>
          <w:b w:val="false"/>
          <w:bCs w:val="false"/>
          <w:lang w:val="sr-RS"/>
        </w:rPr>
        <w:t>У школској 2023/2024. години актив дефектолога је спровео следеће активности :</w:t>
      </w:r>
    </w:p>
    <w:p>
      <w:pPr>
        <w:pStyle w:val="Normal"/>
        <w:rPr>
          <w:b w:val="false"/>
          <w:bCs w:val="false"/>
        </w:rPr>
      </w:pPr>
      <w:r>
        <w:rPr>
          <w:rFonts w:cs="Calibri" w:ascii="Calibri" w:hAnsi="Calibri" w:asciiTheme="minorHAnsi" w:cstheme="minorHAnsi" w:hAnsiTheme="minorHAnsi"/>
          <w:b w:val="false"/>
          <w:bCs w:val="false"/>
          <w:lang w:val="sr-RS"/>
        </w:rPr>
        <w:t xml:space="preserve">Септембар – Пријем ђака уз угодан амбијент и уручивање поклона за полазак у нову школску годину. </w:t>
      </w:r>
    </w:p>
    <w:p>
      <w:pPr>
        <w:pStyle w:val="Normal"/>
        <w:rPr>
          <w:b w:val="false"/>
          <w:bCs w:val="false"/>
        </w:rPr>
      </w:pPr>
      <w:r>
        <w:rPr>
          <w:rFonts w:cs="Calibri" w:ascii="Calibri" w:hAnsi="Calibri" w:asciiTheme="minorHAnsi" w:cstheme="minorHAnsi" w:hAnsiTheme="minorHAnsi"/>
          <w:b w:val="false"/>
          <w:bCs w:val="false"/>
          <w:lang w:val="sr-RS"/>
        </w:rPr>
        <w:t xml:space="preserve">Октобар – У оквиру Дечије недеље били смо укључени у активности као што су цртање на асфалту, „ Трка за срећније детињство“, одлазак у библиотеку. </w:t>
      </w:r>
    </w:p>
    <w:p>
      <w:pPr>
        <w:pStyle w:val="Normal"/>
        <w:rPr>
          <w:b w:val="false"/>
          <w:bCs w:val="false"/>
        </w:rPr>
      </w:pPr>
      <w:r>
        <w:rPr>
          <w:rFonts w:cs="Calibri" w:ascii="Calibri" w:hAnsi="Calibri" w:asciiTheme="minorHAnsi" w:cstheme="minorHAnsi" w:hAnsiTheme="minorHAnsi"/>
          <w:b w:val="false"/>
          <w:bCs w:val="false"/>
          <w:lang w:val="sr-RS"/>
        </w:rPr>
        <w:t xml:space="preserve">Обележавали смо Дан здраве хране прављењем здравих и укусних воћних салата, уз размену здравих рецепата. </w:t>
      </w:r>
    </w:p>
    <w:p>
      <w:pPr>
        <w:pStyle w:val="Normal"/>
        <w:rPr>
          <w:b w:val="false"/>
          <w:bCs w:val="false"/>
        </w:rPr>
      </w:pPr>
      <w:r>
        <w:rPr>
          <w:rFonts w:cs="Calibri" w:ascii="Calibri" w:hAnsi="Calibri" w:asciiTheme="minorHAnsi" w:cstheme="minorHAnsi" w:hAnsiTheme="minorHAnsi"/>
          <w:b w:val="false"/>
          <w:bCs w:val="false"/>
          <w:lang w:val="sr-RS"/>
        </w:rPr>
        <w:t xml:space="preserve">Новембар – С обзиром да је 16. новембра Међународни дан толеранције, уређен је пано са порукама толеранције и међусобног уважавања. </w:t>
      </w:r>
    </w:p>
    <w:p>
      <w:pPr>
        <w:pStyle w:val="Normal"/>
        <w:rPr>
          <w:b w:val="false"/>
          <w:bCs w:val="false"/>
        </w:rPr>
      </w:pPr>
      <w:r>
        <w:rPr>
          <w:rFonts w:cs="Calibri" w:ascii="Calibri" w:hAnsi="Calibri" w:asciiTheme="minorHAnsi" w:cstheme="minorHAnsi" w:hAnsiTheme="minorHAnsi"/>
          <w:b w:val="false"/>
          <w:bCs w:val="false"/>
          <w:lang w:val="sr-RS"/>
        </w:rPr>
        <w:t xml:space="preserve">Децембар – У децембру смо  обележавали Светски дан аутизма, јер имамо ученике из спектра аутизма који су обухваћени школовањем у нашој школи. Такође, у децембру месецу посветилисмо се  изради новогодишњих украса у сарадњи са Ученичким парламентом школе. </w:t>
      </w:r>
    </w:p>
    <w:p>
      <w:pPr>
        <w:pStyle w:val="Normal"/>
        <w:rPr>
          <w:b w:val="false"/>
          <w:bCs w:val="false"/>
        </w:rPr>
      </w:pPr>
      <w:r>
        <w:rPr>
          <w:rFonts w:cs="Calibri" w:ascii="Calibri" w:hAnsi="Calibri" w:asciiTheme="minorHAnsi" w:cstheme="minorHAnsi" w:hAnsiTheme="minorHAnsi"/>
          <w:b w:val="false"/>
          <w:bCs w:val="false"/>
          <w:lang w:val="sr-RS"/>
        </w:rPr>
        <w:t xml:space="preserve">Јануар – Обрађивали смо  тему „ Породица“  - значај породице и породичног окупљања као што су породичне славе  и верски празници. </w:t>
      </w:r>
    </w:p>
    <w:p>
      <w:pPr>
        <w:pStyle w:val="Normal"/>
        <w:rPr>
          <w:b w:val="false"/>
          <w:bCs w:val="false"/>
        </w:rPr>
      </w:pPr>
      <w:r>
        <w:rPr>
          <w:rFonts w:cs="Calibri" w:ascii="Calibri" w:hAnsi="Calibri" w:asciiTheme="minorHAnsi" w:cstheme="minorHAnsi" w:hAnsiTheme="minorHAnsi"/>
          <w:b w:val="false"/>
          <w:bCs w:val="false"/>
          <w:lang w:val="sr-RS"/>
        </w:rPr>
        <w:t>Фебруар – Зима појачано исцрпљује појачано имуни систем, тако да смо обрадили тему“ Заштита од респираторних инфекција у зимском периоду“</w:t>
      </w:r>
    </w:p>
    <w:p>
      <w:pPr>
        <w:pStyle w:val="Normal"/>
        <w:rPr>
          <w:b w:val="false"/>
          <w:bCs w:val="false"/>
        </w:rPr>
      </w:pPr>
      <w:r>
        <w:rPr>
          <w:rFonts w:cs="Calibri" w:ascii="Calibri" w:hAnsi="Calibri" w:asciiTheme="minorHAnsi" w:cstheme="minorHAnsi" w:hAnsiTheme="minorHAnsi"/>
          <w:b w:val="false"/>
          <w:bCs w:val="false"/>
          <w:lang w:val="sr-RS"/>
        </w:rPr>
        <w:t xml:space="preserve">Март – Обрада теме „ Дан жен“  правили смо поклоне и осмомартовске честитке. </w:t>
      </w:r>
    </w:p>
    <w:p>
      <w:pPr>
        <w:pStyle w:val="Normal"/>
        <w:rPr>
          <w:b w:val="false"/>
          <w:bCs w:val="false"/>
        </w:rPr>
      </w:pPr>
      <w:r>
        <w:rPr>
          <w:rFonts w:cs="Calibri" w:ascii="Calibri" w:hAnsi="Calibri" w:asciiTheme="minorHAnsi" w:cstheme="minorHAnsi" w:hAnsiTheme="minorHAnsi"/>
          <w:b w:val="false"/>
          <w:bCs w:val="false"/>
          <w:lang w:val="sr-RS"/>
        </w:rPr>
        <w:t>21. март – Дан особа са Дауновим синдромом( обување различитих чарапа и прављење паноа)</w:t>
      </w:r>
    </w:p>
    <w:p>
      <w:pPr>
        <w:pStyle w:val="Normal"/>
        <w:rPr>
          <w:b w:val="false"/>
          <w:bCs w:val="false"/>
        </w:rPr>
      </w:pPr>
      <w:r>
        <w:rPr>
          <w:rFonts w:cs="Calibri" w:ascii="Calibri" w:hAnsi="Calibri" w:asciiTheme="minorHAnsi" w:cstheme="minorHAnsi" w:hAnsiTheme="minorHAnsi"/>
          <w:b w:val="false"/>
          <w:bCs w:val="false"/>
          <w:lang w:val="sr-RS"/>
        </w:rPr>
        <w:t xml:space="preserve">Април -  Обрађивали смо  тему“ Ускрс“ , прављењем честитики и украшавањем јаја за празник. </w:t>
      </w:r>
    </w:p>
    <w:p>
      <w:pPr>
        <w:pStyle w:val="Normal"/>
        <w:rPr>
          <w:b w:val="false"/>
          <w:bCs w:val="false"/>
        </w:rPr>
      </w:pPr>
      <w:r>
        <w:rPr>
          <w:rFonts w:cs="Calibri" w:ascii="Calibri" w:hAnsi="Calibri" w:asciiTheme="minorHAnsi" w:cstheme="minorHAnsi" w:hAnsiTheme="minorHAnsi"/>
          <w:b w:val="false"/>
          <w:bCs w:val="false"/>
          <w:lang w:val="sr-RS"/>
        </w:rPr>
        <w:t xml:space="preserve">Обрађивали смо тему “ Заштита животне средине“. </w:t>
      </w:r>
    </w:p>
    <w:p>
      <w:pPr>
        <w:pStyle w:val="Normal"/>
        <w:rPr>
          <w:b w:val="false"/>
          <w:bCs w:val="false"/>
        </w:rPr>
      </w:pPr>
      <w:r>
        <w:rPr>
          <w:rFonts w:cs="Calibri" w:ascii="Calibri" w:hAnsi="Calibri" w:asciiTheme="minorHAnsi" w:cstheme="minorHAnsi" w:hAnsiTheme="minorHAnsi"/>
          <w:b w:val="false"/>
          <w:bCs w:val="false"/>
          <w:lang w:val="sr-RS"/>
        </w:rPr>
        <w:t xml:space="preserve">Јун – 13. јуна смо реализовали једнодневну екскурзију </w:t>
      </w:r>
      <w:r>
        <w:rPr>
          <w:rFonts w:cs="Calibri" w:ascii="Calibri" w:hAnsi="Calibri" w:asciiTheme="minorHAnsi" w:cstheme="minorHAnsi" w:hAnsiTheme="minorHAnsi"/>
          <w:b w:val="false"/>
          <w:bCs w:val="false"/>
        </w:rPr>
        <w:t xml:space="preserve">према </w:t>
      </w:r>
      <w:r>
        <w:rPr>
          <w:rFonts w:cs="Calibri" w:ascii="Calibri" w:hAnsi="Calibri" w:asciiTheme="minorHAnsi" w:cstheme="minorHAnsi" w:hAnsiTheme="minorHAnsi"/>
          <w:b w:val="false"/>
          <w:bCs w:val="false"/>
          <w:lang w:val="sr-RS"/>
        </w:rPr>
        <w:t xml:space="preserve">Јагодини. </w:t>
      </w:r>
    </w:p>
    <w:p>
      <w:pPr>
        <w:pStyle w:val="Normal"/>
        <w:rPr>
          <w:rFonts w:ascii="Calibri" w:hAnsi="Calibri" w:cs="Calibri" w:asciiTheme="minorHAnsi" w:cstheme="minorHAnsi" w:hAnsiTheme="minorHAnsi"/>
        </w:rPr>
      </w:pPr>
      <w:r>
        <w:rPr>
          <w:rFonts w:cs="Calibri" w:cstheme="minorHAnsi" w:ascii="Calibri" w:hAnsi="Calibri"/>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rFonts w:ascii="Calibri" w:hAnsi="Calibri" w:cs="Calibri" w:asciiTheme="minorHAnsi" w:cstheme="minorHAnsi" w:hAnsiTheme="minorHAnsi"/>
          <w:sz w:val="32"/>
          <w:szCs w:val="32"/>
          <w:lang w:val="sr-RS"/>
        </w:rPr>
      </w:pPr>
      <w:r>
        <w:rPr>
          <w:rFonts w:cs="Calibri" w:cstheme="minorHAnsi" w:ascii="Calibri" w:hAnsi="Calibri"/>
          <w:sz w:val="32"/>
          <w:szCs w:val="32"/>
          <w:lang w:val="sr-RS"/>
        </w:rPr>
      </w:r>
    </w:p>
    <w:p>
      <w:pPr>
        <w:pStyle w:val="Normal"/>
        <w:rPr>
          <w:b/>
          <w:bCs/>
        </w:rPr>
      </w:pPr>
      <w:r>
        <w:rPr>
          <w:rFonts w:cs="Calibri" w:ascii="Calibri" w:hAnsi="Calibri" w:asciiTheme="minorHAnsi" w:cstheme="minorHAnsi" w:hAnsiTheme="minorHAnsi"/>
          <w:b/>
          <w:bCs/>
          <w:sz w:val="32"/>
          <w:szCs w:val="32"/>
          <w:lang w:val="sr-RS"/>
        </w:rPr>
        <w:t>5. ИЗВЕШТАЈ О РАДУ СТРУЧНИХ ТИМОВА</w:t>
      </w:r>
    </w:p>
    <w:p>
      <w:pPr>
        <w:pStyle w:val="Normal"/>
        <w:rPr>
          <w:rFonts w:ascii="Calibri" w:hAnsi="Calibri" w:cs="Calibri" w:asciiTheme="minorHAnsi" w:cstheme="minorHAnsi" w:hAnsiTheme="minorHAnsi"/>
          <w:sz w:val="24"/>
          <w:szCs w:val="24"/>
          <w:lang w:val="sr-RS"/>
        </w:rPr>
      </w:pPr>
      <w:r>
        <w:rPr>
          <w:rFonts w:cs="Calibri" w:cstheme="minorHAnsi" w:ascii="Calibri" w:hAnsi="Calibri"/>
          <w:sz w:val="24"/>
          <w:szCs w:val="24"/>
          <w:lang w:val="sr-RS"/>
        </w:rPr>
      </w:r>
    </w:p>
    <w:p>
      <w:pPr>
        <w:pStyle w:val="Normal"/>
        <w:rPr>
          <w:rFonts w:ascii="Calibri" w:hAnsi="Calibri" w:cs="Calibri" w:asciiTheme="minorHAnsi" w:cstheme="minorHAnsi" w:hAnsiTheme="minorHAnsi"/>
          <w:b/>
          <w:bCs/>
          <w:i w:val="false"/>
          <w:i w:val="false"/>
          <w:iCs w:val="false"/>
          <w:sz w:val="24"/>
          <w:szCs w:val="24"/>
          <w:u w:val="single"/>
          <w:lang w:val="sr-Latn-RS"/>
        </w:rPr>
      </w:pPr>
      <w:r>
        <w:rPr>
          <w:rFonts w:cs="Calibri" w:ascii="Calibri" w:hAnsi="Calibri" w:cstheme="minorHAnsi"/>
          <w:b/>
          <w:bCs/>
          <w:i w:val="false"/>
          <w:iCs w:val="false"/>
          <w:sz w:val="24"/>
          <w:szCs w:val="24"/>
          <w:u w:val="single"/>
          <w:lang w:val="sr-Latn-RS"/>
        </w:rPr>
        <w:t>5.1.</w:t>
      </w:r>
      <w:r>
        <w:rPr>
          <w:rFonts w:cs="Calibri" w:ascii="Calibri" w:hAnsi="Calibri" w:cstheme="minorHAnsi"/>
          <w:b/>
          <w:bCs/>
          <w:i w:val="false"/>
          <w:iCs w:val="false"/>
          <w:sz w:val="24"/>
          <w:szCs w:val="24"/>
          <w:u w:val="single"/>
          <w:lang w:val="sr-RS"/>
        </w:rPr>
        <w:t xml:space="preserve"> ИЗВЕШТАЈ АКТИВА ЗА РАЗВОЈ ШКОЛСКОГ ПРОГРАМА</w:t>
      </w:r>
    </w:p>
    <w:p>
      <w:pPr>
        <w:pStyle w:val="Normal"/>
        <w:rPr>
          <w:rFonts w:ascii="Calibri" w:hAnsi="Calibri" w:cs="Calibri" w:asciiTheme="minorHAnsi" w:cstheme="minorHAnsi" w:hAnsiTheme="minorHAnsi"/>
          <w:sz w:val="24"/>
          <w:szCs w:val="24"/>
          <w:lang w:val="sr-Latn-RS"/>
        </w:rPr>
      </w:pPr>
      <w:r>
        <w:rPr>
          <w:rFonts w:cs="Calibri" w:cstheme="minorHAnsi" w:ascii="Calibri" w:hAnsi="Calibri"/>
          <w:sz w:val="24"/>
          <w:szCs w:val="24"/>
          <w:lang w:val="sr-Latn-RS"/>
        </w:rPr>
      </w:r>
    </w:p>
    <w:p>
      <w:pPr>
        <w:pStyle w:val="Normal"/>
        <w:rPr>
          <w:rFonts w:ascii="Calibri" w:hAnsi="Calibri"/>
        </w:rPr>
      </w:pPr>
      <w:r>
        <w:rPr>
          <w:rFonts w:eastAsia="Times New Roman" w:cs="Times New Roman" w:ascii="Calibri" w:hAnsi="Calibri"/>
          <w:lang w:val="sr-RS" w:eastAsia="en-US" w:bidi="ar-SA"/>
        </w:rPr>
        <w:t>Актив</w:t>
      </w:r>
      <w:r>
        <w:rPr>
          <w:rFonts w:eastAsia="Times New Roman" w:cs="Times New Roman" w:ascii="Calibri" w:hAnsi="Calibri"/>
          <w:lang w:val="sr-CS" w:eastAsia="en-US" w:bidi="ar-SA"/>
        </w:rPr>
        <w:t xml:space="preserve"> за развој Школског програма у школској 202</w:t>
      </w:r>
      <w:r>
        <w:rPr>
          <w:rFonts w:eastAsia="Times New Roman" w:cs="Times New Roman" w:ascii="Calibri" w:hAnsi="Calibri"/>
          <w:lang w:val="sr-RS" w:eastAsia="en-US" w:bidi="ar-SA"/>
        </w:rPr>
        <w:t>4</w:t>
      </w:r>
      <w:r>
        <w:rPr>
          <w:rFonts w:eastAsia="Times New Roman" w:cs="Times New Roman" w:ascii="Calibri" w:hAnsi="Calibri"/>
          <w:lang w:val="sr-CS" w:eastAsia="en-US" w:bidi="ar-SA"/>
        </w:rPr>
        <w:t>/202</w:t>
      </w:r>
      <w:r>
        <w:rPr>
          <w:rFonts w:eastAsia="Times New Roman" w:cs="Times New Roman" w:ascii="Calibri" w:hAnsi="Calibri"/>
          <w:lang w:val="sr-RS" w:eastAsia="en-US" w:bidi="ar-SA"/>
        </w:rPr>
        <w:t>5</w:t>
      </w:r>
      <w:r>
        <w:rPr>
          <w:rFonts w:eastAsia="Times New Roman" w:cs="Times New Roman" w:ascii="Calibri" w:hAnsi="Calibri"/>
          <w:lang w:val="sr-CS" w:eastAsia="en-US" w:bidi="ar-SA"/>
        </w:rPr>
        <w:t>. години формиран је у складу са одлуком Наставничког већа Основне школе. Задатак а</w:t>
      </w:r>
      <w:r>
        <w:rPr>
          <w:rFonts w:eastAsia="Times New Roman" w:cs="Times New Roman" w:ascii="Calibri" w:hAnsi="Calibri"/>
          <w:lang w:val="sr-RS" w:eastAsia="en-US" w:bidi="ar-SA"/>
        </w:rPr>
        <w:t>ктива</w:t>
      </w:r>
      <w:r>
        <w:rPr>
          <w:rFonts w:eastAsia="Times New Roman" w:cs="Times New Roman" w:ascii="Calibri" w:hAnsi="Calibri"/>
          <w:lang w:val="sr-CS" w:eastAsia="en-US" w:bidi="ar-SA"/>
        </w:rPr>
        <w:t xml:space="preserve"> био је да сачини нови Школски програм који ће обухватити све области рада школе и бити усклађен са важећим прописима и потребама ученика, наставника и родитеља.</w:t>
      </w:r>
    </w:p>
    <w:p>
      <w:pPr>
        <w:pStyle w:val="BodyText"/>
        <w:suppressAutoHyphens w:val="true"/>
        <w:rPr>
          <w:rFonts w:ascii="Calibri" w:hAnsi="Calibri" w:eastAsia="Times New Roman" w:cs="Times New Roman"/>
          <w:lang w:val="sr-CS" w:eastAsia="en-US" w:bidi="ar-SA"/>
        </w:rPr>
      </w:pPr>
      <w:r>
        <w:rPr>
          <w:rFonts w:eastAsia="Times New Roman" w:cs="Times New Roman" w:ascii="Calibri" w:hAnsi="Calibri"/>
          <w:lang w:val="sr-RS" w:eastAsia="en-US" w:bidi="ar-SA"/>
        </w:rPr>
        <w:t>Актив</w:t>
      </w:r>
      <w:r>
        <w:rPr>
          <w:rFonts w:eastAsia="Times New Roman" w:cs="Times New Roman" w:ascii="Calibri" w:hAnsi="Calibri"/>
          <w:lang w:val="sr-CS" w:eastAsia="en-US" w:bidi="ar-SA"/>
        </w:rPr>
        <w:t xml:space="preserve"> је током свог рада одржао два састанка. На првом састанку чланови </w:t>
      </w:r>
      <w:r>
        <w:rPr>
          <w:rFonts w:eastAsia="Times New Roman" w:cs="Times New Roman" w:ascii="Calibri" w:hAnsi="Calibri"/>
          <w:lang w:val="sr-RS" w:eastAsia="en-US" w:bidi="ar-SA"/>
        </w:rPr>
        <w:t>актива</w:t>
      </w:r>
      <w:r>
        <w:rPr>
          <w:rFonts w:eastAsia="Times New Roman" w:cs="Times New Roman" w:ascii="Calibri" w:hAnsi="Calibri"/>
          <w:lang w:val="sr-CS" w:eastAsia="en-US" w:bidi="ar-SA"/>
        </w:rPr>
        <w:t xml:space="preserve"> су се договорили о начину рада и поделили конкретна задужења, водећи рачуна о стручним профилима и областима за које су поједини чланови најкомпетентнији. На другом састанку разматрани су први нацрти делова програма, а затим је постигнут договор да се ради лакше координације и прегледности целокупан материјал постави на Google Drive. На овај начин су сви чланови тима имали слободан приступ документу и могли да убацују своје делове текста, коментаре и предлоге, што је значајно унапредило сарадњу и убрзало процес израде.</w:t>
      </w:r>
    </w:p>
    <w:p>
      <w:pPr>
        <w:pStyle w:val="BodyText"/>
        <w:suppressAutoHyphens w:val="true"/>
        <w:rPr>
          <w:rFonts w:ascii="Calibri" w:hAnsi="Calibri" w:eastAsia="Times New Roman" w:cs="Times New Roman"/>
          <w:lang w:val="sr-CS" w:eastAsia="en-US" w:bidi="ar-SA"/>
        </w:rPr>
      </w:pPr>
      <w:r>
        <w:rPr>
          <w:rFonts w:eastAsia="Times New Roman" w:cs="Times New Roman" w:ascii="Calibri" w:hAnsi="Calibri"/>
          <w:lang w:val="sr-CS" w:eastAsia="en-US" w:bidi="ar-SA"/>
        </w:rPr>
        <w:t>Након што је Школски програм уобличен у целину, достављен је на разматрање најважнијим школским органима и телима. Прво је разматран на седници Наставничког већа, где је детаљно анализиран и добио потребну подршку. Потом је представљен Савету родитеља, чији су чланови дали своје мишљење и сугестије. Такође, Ученички парламент је имао прилику да се упозна са садржајем програма, чиме је обезбеђено активно учешће ученика у процесу. На крају, Школски одбор је на својој седници разматрао и усвојио предложени Школски програм.</w:t>
      </w:r>
    </w:p>
    <w:p>
      <w:pPr>
        <w:pStyle w:val="BodyText"/>
        <w:suppressAutoHyphens w:val="true"/>
        <w:rPr>
          <w:rFonts w:ascii="Calibri" w:hAnsi="Calibri" w:eastAsia="Times New Roman" w:cs="Times New Roman"/>
          <w:lang w:val="sr-CS" w:eastAsia="en-US" w:bidi="ar-SA"/>
        </w:rPr>
      </w:pPr>
      <w:r>
        <w:rPr>
          <w:rFonts w:eastAsia="Times New Roman" w:cs="Times New Roman" w:ascii="Calibri" w:hAnsi="Calibri"/>
          <w:lang w:val="sr-CS" w:eastAsia="en-US" w:bidi="ar-SA"/>
        </w:rPr>
        <w:t>Може се закључити да је рад Тима за развој Школског програма био организован, ефикасан и транспарентан. Захваљујући сарадничком приступу, поштовању рокова и активној улози свих чланова, добијен је документ који ће представљати значајну подршку у реализацији васпитно-образовног рада у наредном периоду.</w:t>
      </w:r>
    </w:p>
    <w:p>
      <w:pPr>
        <w:pStyle w:val="BodyText"/>
        <w:suppressAutoHyphens w:val="true"/>
        <w:rPr>
          <w:rFonts w:ascii="Calibri" w:hAnsi="Calibri" w:eastAsia="Times New Roman" w:cs="Times New Roman"/>
          <w:lang w:val="sr-RS" w:eastAsia="en-US" w:bidi="ar-SA"/>
        </w:rPr>
      </w:pPr>
      <w:r>
        <w:rPr>
          <w:rFonts w:eastAsia="Times New Roman" w:cs="Times New Roman" w:ascii="Calibri" w:hAnsi="Calibri"/>
          <w:lang w:val="sr-RS" w:eastAsia="en-US" w:bidi="ar-SA"/>
        </w:rPr>
        <w:t>Активом је руководио Марко Лапчевић, наставник енглеског језика.</w:t>
      </w:r>
    </w:p>
    <w:p>
      <w:pPr>
        <w:pStyle w:val="Normal"/>
        <w:rPr>
          <w:rFonts w:ascii="Calibri" w:hAnsi="Calibri"/>
        </w:rPr>
      </w:pPr>
      <w:r>
        <w:rPr>
          <w:rFonts w:ascii="Calibri" w:hAnsi="Calibri"/>
        </w:rPr>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rPr>
          <w:rFonts w:ascii="Calibri" w:hAnsi="Calibri" w:cs="Calibri" w:asciiTheme="minorHAnsi" w:cstheme="minorHAnsi" w:hAnsiTheme="minorHAnsi"/>
          <w:b/>
          <w:bCs/>
          <w:u w:val="single"/>
          <w:lang w:val="sr-RS"/>
        </w:rPr>
      </w:pPr>
      <w:r>
        <w:rPr>
          <w:rFonts w:cs="Calibri" w:ascii="Calibri" w:hAnsi="Calibri" w:cstheme="minorHAnsi"/>
          <w:b/>
          <w:bCs/>
          <w:u w:val="single"/>
          <w:lang w:val="sr-RS"/>
        </w:rPr>
        <w:t>5.2. ИЗВЕШТАЈ ТИМА ЗА САМОВРЕДНОВАЊЕ</w:t>
      </w:r>
    </w:p>
    <w:p>
      <w:pPr>
        <w:pStyle w:val="Normal"/>
        <w:rPr>
          <w:rFonts w:ascii="Calibri" w:hAnsi="Calibri" w:cs="Calibri" w:asciiTheme="minorHAnsi" w:cstheme="minorHAnsi" w:hAnsiTheme="minorHAnsi"/>
          <w:lang w:val="sr-RS"/>
        </w:rPr>
      </w:pPr>
      <w:r>
        <w:rPr>
          <w:rFonts w:cs="Calibri" w:cstheme="minorHAnsi" w:ascii="Calibri" w:hAnsi="Calibri"/>
          <w:lang w:val="sr-RS"/>
        </w:rPr>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lang w:val="sr-RS"/>
        </w:rPr>
        <w:t>ОБЛАСТ САМОВРЕДНОВАЊА: У складу са   Развојним планом, планом Самовредновања као и испитивањем кроз програм   СЕЛФИ  обухватили смо све области стандарда квалитета рада образовно васпитне установе – основне школе.</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ТИМ ЗА САМОВРЕДНОВАЊЕ:</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 xml:space="preserve">Драган Мандић, директор </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Ивана Павић Омеровић, педагог , координатор</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Марко Лапчевић, координатор програма СЕЛФИ</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Снежана Животић</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Слађана Стокић</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Ивана Јанковић</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 xml:space="preserve">Јелена Блажевић Богдановић -представник  Савета родитеља </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Члан Школског одбора – Зоран Алексић</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Члан Ученичког парламента – Николина Ђорђевић</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Самовредновање је вршено у првом и другом полугодишту 2023/2024. школске године</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    •  </w:t>
      </w:r>
      <w:r>
        <w:rPr>
          <w:rFonts w:ascii="Calibri" w:hAnsi="Calibri"/>
          <w:b w:val="false"/>
          <w:bCs w:val="false"/>
          <w:sz w:val="24"/>
          <w:szCs w:val="24"/>
          <w:u w:val="none"/>
        </w:rPr>
        <w:t>ПЛАН САМОВРЕДНОВАЊА</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-Израда плана самовредновања (подела задужења за спрoвођење истраживања и писање извештаја)  Спровођење истраживања (анкетирање испитаника) - СЕЛФИ</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-Обрада и анализа података, добијених применом упитника (испитнаци: наставници ,ученици , родитељи – представници у Савету родитеља школе - СЕЛФИ</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xml:space="preserve">-Анализа осталих извора доказа </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-Израда извештаја о самовредновању</w:t>
      </w:r>
    </w:p>
    <w:p>
      <w:pPr>
        <w:pStyle w:val="Normal"/>
        <w:spacing w:lineRule="auto" w:line="271" w:before="86" w:after="0"/>
        <w:ind w:hanging="0" w:left="115" w:right="1072"/>
        <w:rPr>
          <w:rFonts w:ascii="Calibri" w:hAnsi="Calibri"/>
          <w:b w:val="false"/>
          <w:bCs w:val="false"/>
          <w:sz w:val="24"/>
          <w:szCs w:val="24"/>
          <w:u w:val="none"/>
        </w:rPr>
      </w:pPr>
      <w:r>
        <w:rPr>
          <w:rFonts w:ascii="Calibri" w:hAnsi="Calibri"/>
          <w:b w:val="false"/>
          <w:bCs w:val="false"/>
          <w:sz w:val="24"/>
          <w:szCs w:val="24"/>
          <w:u w:val="none"/>
        </w:rPr>
        <w:t>- Презентовање извештаја о самовредновању  Наставничком већу ,Савету родитеља , као Школском одбору, са планом унапређења / акционим планом за наредну 2024/25. школску годину</w:t>
      </w:r>
    </w:p>
    <w:p>
      <w:pPr>
        <w:pStyle w:val="BodyText"/>
        <w:spacing w:lineRule="auto" w:line="276"/>
        <w:ind w:hanging="0" w:left="476" w:right="1072"/>
        <w:rPr>
          <w:rFonts w:ascii="Calibri" w:hAnsi="Calibri"/>
          <w:b w:val="false"/>
          <w:bCs w:val="false"/>
          <w:sz w:val="24"/>
          <w:szCs w:val="24"/>
          <w:u w:val="none"/>
          <w:lang w:val="sr-RS"/>
        </w:rPr>
      </w:pPr>
      <w:r>
        <w:rPr>
          <w:rFonts w:ascii="Calibri" w:hAnsi="Calibri"/>
          <w:b w:val="false"/>
          <w:bCs w:val="false"/>
          <w:sz w:val="24"/>
          <w:szCs w:val="24"/>
          <w:u w:val="none"/>
          <w:lang w:val="sr-RS"/>
        </w:rPr>
      </w:r>
    </w:p>
    <w:p>
      <w:pPr>
        <w:pStyle w:val="BodyText"/>
        <w:spacing w:lineRule="auto" w:line="276"/>
        <w:ind w:hanging="0" w:right="1072"/>
        <w:rPr>
          <w:rFonts w:ascii="Calibri" w:hAnsi="Calibri"/>
          <w:b w:val="false"/>
          <w:bCs w:val="false"/>
          <w:sz w:val="24"/>
          <w:szCs w:val="24"/>
          <w:u w:val="none"/>
          <w:lang w:val="sr-RS"/>
        </w:rPr>
      </w:pPr>
      <w:r>
        <w:rPr>
          <w:rFonts w:ascii="Calibri" w:hAnsi="Calibri"/>
          <w:b w:val="false"/>
          <w:bCs w:val="false"/>
          <w:sz w:val="24"/>
          <w:szCs w:val="24"/>
          <w:u w:val="none"/>
          <w:lang w:val="sr-RS"/>
        </w:rPr>
        <w:t>Процена остварености стандарда и индикатора по областима дата је у табели испод:</w:t>
      </w:r>
    </w:p>
    <w:tbl>
      <w:tblPr>
        <w:tblW w:w="5000" w:type="pct"/>
        <w:jc w:val="left"/>
        <w:tblInd w:w="0" w:type="dxa"/>
        <w:tblLayout w:type="fixed"/>
        <w:tblCellMar>
          <w:top w:w="28" w:type="dxa"/>
          <w:left w:w="28" w:type="dxa"/>
          <w:bottom w:w="28" w:type="dxa"/>
          <w:right w:w="28" w:type="dxa"/>
        </w:tblCellMar>
      </w:tblPr>
      <w:tblGrid>
        <w:gridCol w:w="6106"/>
        <w:gridCol w:w="2471"/>
      </w:tblGrid>
      <w:tr>
        <w:trPr/>
        <w:tc>
          <w:tcPr>
            <w:tcW w:w="6106" w:type="dxa"/>
            <w:tcBorders>
              <w:top w:val="single" w:sz="2" w:space="0" w:color="000000"/>
              <w:left w:val="single" w:sz="2" w:space="0" w:color="000000"/>
              <w:bottom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ОБЛАСТ</w:t>
            </w:r>
          </w:p>
        </w:tc>
        <w:tc>
          <w:tcPr>
            <w:tcW w:w="2471" w:type="dxa"/>
            <w:tcBorders>
              <w:top w:val="single" w:sz="2" w:space="0" w:color="000000"/>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ПРОЦЕНА ОСТВАРЕНОСТИ</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1. Планирање, програмирање и извештавање</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95 %</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2. Настава и учење</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70 %</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3. Образовна постигнућа ученика</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90 %</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4. Подршка ученицима</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100 %</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5. ЕТОС</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85 %</w:t>
            </w:r>
          </w:p>
        </w:tc>
      </w:tr>
      <w:tr>
        <w:trPr/>
        <w:tc>
          <w:tcPr>
            <w:tcW w:w="6106" w:type="dxa"/>
            <w:tcBorders>
              <w:left w:val="single" w:sz="2" w:space="0" w:color="000000"/>
              <w:bottom w:val="single" w:sz="2" w:space="0" w:color="000000"/>
            </w:tcBorders>
          </w:tcPr>
          <w:p>
            <w:pPr>
              <w:pStyle w:val="TableContents"/>
              <w:rPr>
                <w:rFonts w:ascii="Calibri" w:hAnsi="Calibri"/>
                <w:sz w:val="24"/>
                <w:szCs w:val="24"/>
                <w:lang w:val="sr-RS"/>
              </w:rPr>
            </w:pPr>
            <w:r>
              <w:rPr>
                <w:rFonts w:ascii="Calibri" w:hAnsi="Calibri"/>
                <w:sz w:val="24"/>
                <w:szCs w:val="24"/>
                <w:lang w:val="sr-RS"/>
              </w:rPr>
              <w:t>6. Организација рада школе, управљање људским и материјалним ресурсима</w:t>
            </w:r>
          </w:p>
        </w:tc>
        <w:tc>
          <w:tcPr>
            <w:tcW w:w="2471" w:type="dxa"/>
            <w:tcBorders>
              <w:left w:val="single" w:sz="2" w:space="0" w:color="000000"/>
              <w:bottom w:val="single" w:sz="2" w:space="0" w:color="000000"/>
              <w:right w:val="single" w:sz="2" w:space="0" w:color="000000"/>
            </w:tcBorders>
          </w:tcPr>
          <w:p>
            <w:pPr>
              <w:pStyle w:val="TableContents"/>
              <w:jc w:val="center"/>
              <w:rPr>
                <w:rFonts w:ascii="Calibri" w:hAnsi="Calibri"/>
                <w:sz w:val="24"/>
                <w:szCs w:val="24"/>
                <w:lang w:val="sr-RS"/>
              </w:rPr>
            </w:pPr>
            <w:r>
              <w:rPr>
                <w:rFonts w:ascii="Calibri" w:hAnsi="Calibri"/>
                <w:sz w:val="24"/>
                <w:szCs w:val="24"/>
                <w:lang w:val="sr-RS"/>
              </w:rPr>
              <w:t>90 %</w:t>
            </w:r>
          </w:p>
        </w:tc>
      </w:tr>
    </w:tbl>
    <w:p>
      <w:pPr>
        <w:pStyle w:val="BodyText"/>
        <w:spacing w:lineRule="auto" w:line="276"/>
        <w:ind w:hanging="0" w:left="476" w:right="1072"/>
        <w:rPr>
          <w:rFonts w:ascii="Calibri" w:hAnsi="Calibri"/>
          <w:b w:val="false"/>
          <w:bCs w:val="false"/>
          <w:sz w:val="24"/>
          <w:szCs w:val="24"/>
          <w:u w:val="none"/>
          <w:lang w:val="sr-RS"/>
        </w:rPr>
      </w:pPr>
      <w:r>
        <w:rPr>
          <w:rFonts w:ascii="Calibri" w:hAnsi="Calibri"/>
          <w:b w:val="false"/>
          <w:bCs w:val="false"/>
          <w:sz w:val="24"/>
          <w:szCs w:val="24"/>
          <w:u w:val="none"/>
          <w:lang w:val="sr-RS"/>
        </w:rPr>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Од укупно 27 показатеља остварености стандарда квалитета, 24 је у потпуности остварен, 3 индикатор ће у акционом плану наћи место за унапређивање.НИВО ОСТВАРЕНОСТИ ОБЛАСТИ „ОРГАНИЗАЦИЈА РАДА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ШКОЛЕ,УПРАВЉАЊЕ ЉУДСКИМ И МАТЕРИЈАЛНИМ РЕСУРСИМА“ ЈЕ 4.</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ДОКАЗИ:</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Школски развојни план</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Годишњи програм рада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 о спољашњем вредновању рада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Програми рада стручних тела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Извештаји о раду директора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Портфолио директора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Извештаји  тимова и комисија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Посматрање активности у школи</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Анкета за ученике, родитеље и наставнике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 о самовредновању ОШ „Иво Лола Рибар“- Велико Градиште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Годишњи извештаји о раду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Програми и извештаји ваннаставних активности</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Документација школе о такмичењима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Програми организација ученика и ученичког парламента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 xml:space="preserve">Документација стручних сарадника </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План рада директора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Планови рада стручних органа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Извештаји стручних органа, комисија и тимова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Извештаји савета родитеља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Извештаји ученичког парламента</w:t>
      </w:r>
    </w:p>
    <w:p>
      <w:pPr>
        <w:pStyle w:val="Normal"/>
        <w:rPr>
          <w:rFonts w:ascii="Calibri" w:hAnsi="Calibri" w:cs="Calibri" w:asciiTheme="minorHAnsi" w:cstheme="minorHAnsi" w:hAnsiTheme="minorHAnsi"/>
          <w:b w:val="false"/>
          <w:bCs w:val="false"/>
          <w:sz w:val="24"/>
          <w:szCs w:val="24"/>
          <w:u w:val="none"/>
          <w:lang w:val="sr-RS"/>
        </w:rPr>
      </w:pPr>
      <w:r>
        <w:rPr>
          <w:rFonts w:cs="Calibri" w:cstheme="minorHAnsi" w:ascii="Calibri" w:hAnsi="Calibri"/>
          <w:b w:val="false"/>
          <w:bCs w:val="false"/>
          <w:sz w:val="24"/>
          <w:szCs w:val="24"/>
          <w:u w:val="none"/>
          <w:lang w:val="sr-RS"/>
        </w:rPr>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Кључне снаге:    </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Руковођење директора је у функцији унапређивања рада школе</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Редовно праћење и извештавање о вредновању квалитета рада</w:t>
      </w:r>
    </w:p>
    <w:p>
      <w:pPr>
        <w:pStyle w:val="Normal"/>
        <w:rPr>
          <w:rFonts w:ascii="Calibri" w:hAnsi="Calibri" w:cs="Calibri" w:asciiTheme="minorHAnsi" w:cstheme="minorHAnsi" w:hAnsiTheme="minorHAnsi"/>
          <w:b w:val="false"/>
          <w:bCs w:val="false"/>
          <w:sz w:val="24"/>
          <w:szCs w:val="24"/>
          <w:u w:val="none"/>
          <w:lang w:val="sr-RS"/>
        </w:rPr>
      </w:pPr>
      <w:r>
        <w:rPr>
          <w:rFonts w:cs="Calibri" w:ascii="Calibri" w:hAnsi="Calibri" w:cstheme="minorHAnsi"/>
          <w:b w:val="false"/>
          <w:bCs w:val="false"/>
          <w:sz w:val="24"/>
          <w:szCs w:val="24"/>
          <w:u w:val="none"/>
          <w:lang w:val="sr-RS"/>
        </w:rPr>
        <w:t xml:space="preserve">    • </w:t>
      </w:r>
      <w:r>
        <w:rPr>
          <w:rFonts w:cs="Calibri" w:ascii="Calibri" w:hAnsi="Calibri" w:cstheme="minorHAnsi"/>
          <w:b w:val="false"/>
          <w:bCs w:val="false"/>
          <w:sz w:val="24"/>
          <w:szCs w:val="24"/>
          <w:u w:val="none"/>
          <w:lang w:val="sr-RS"/>
        </w:rPr>
        <w:t>Школа се континуирано опрема наставним средствима која су у функцији унапређивања наставе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Школа је оријентисана на пројектне активности које  стимулишу развој међупредметних компетенциј</w:t>
      </w:r>
      <w:bookmarkStart w:id="1" w:name="_heading=h.gjdgxs"/>
      <w:bookmarkEnd w:id="1"/>
      <w:r>
        <w:rPr>
          <w:rFonts w:cs="Calibri" w:ascii="Calibri" w:hAnsi="Calibri" w:asciiTheme="minorHAnsi" w:cstheme="minorHAnsi" w:hAnsiTheme="minorHAnsi"/>
          <w:b w:val="false"/>
          <w:bCs w:val="false"/>
          <w:sz w:val="24"/>
          <w:szCs w:val="24"/>
          <w:u w:val="none"/>
          <w:lang w:val="sr-RS"/>
        </w:rPr>
        <w:t>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Планиране мере: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Директор и стручни сарадници треба да одржавају праћење наставног процеса и спроводе педагошко-инструктивни рад са наставницима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Родитељи су укључени у рад школе, али треба понудити нове облике сарадње     учешћа у школском животу</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Укључити већи број запослених у промоцију школе.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Боље регулисати мотивисање и подршку запосленима који остварују изузетне резултате у раду</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RS"/>
        </w:rPr>
      </w:pPr>
      <w:r>
        <w:rPr>
          <w:rFonts w:cs="Calibri" w:ascii="Calibri" w:hAnsi="Calibri" w:asciiTheme="minorHAnsi" w:cstheme="minorHAnsi" w:hAnsiTheme="minorHAnsi"/>
          <w:b/>
          <w:bCs/>
          <w:sz w:val="24"/>
          <w:szCs w:val="24"/>
          <w:u w:val="single"/>
          <w:lang w:val="sr-RS"/>
        </w:rPr>
        <w:t>5.3. ИЗВЕШТАЈ ТИМА ЗА ИНКЛУЗИВНО ОБРАЗОВАЊЕ</w:t>
      </w:r>
    </w:p>
    <w:p>
      <w:pPr>
        <w:pStyle w:val="Normal"/>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Чланови Тима за инклузију су: дефектолози Смиљка Лазић и Марија Зарић, школски педагог Ивана Павић Омеровић, учитељи Гордана Миленковић и  Анђелка Стојшић.</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Сви чланови Тима присуствовали су састанцима и активности  су реализоване  заједничким ангажовањем.  Динамика и дневни ред састанака за школску 2023/2024. годину:</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*септембар 2023. год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Евидентирање свих предлога за индивидуализовани начин рада ученика и рад ученика по  ИОП-у1 и ИОП-у 2 које су доставили учитељи, предметни наставници и дефектолози, за Одељење ученика са сметњама у развоју. Сви предлози су планирани за период првог полугодишта акуелне школске године и израђена је одговарајућа документација.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*децембар 2023/јануар2024.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Евалуација предложених индивидуализованх начина рада ученика и рада ученика по  ИОП-у1 и ИОП-у 2. Евидентиање предлога за исте за друго полугодиште текуће школске године и израђивање потребне документације.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*април 2024. год.</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Након разговора са учитељима, одељенским старешинама и дефектолозима установљено је да се наставља са реализовавањем свих предложених ИНР-а ученика и рада ученика по ИОП-у 1 и 2. Наглашена је успешна сарадња Одељења ученика са сметњама у развоју са ученицима ПО Пожежено, у оквиру огледно-угледне наставне праксе и договорено чешће реализовање исте.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*јун 2024. године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Верификоване су све евалуације ИНР-а ученика и рада ученика по ИОП-у 1 и 2, о чему сведочи одговарајућа документација. Евидентирани су предлози учитеља IV разреда Н.Јевтић, С. Савић и В. Милијић  за рад ученика по ИОП-у 1 у наредној школској години ( V разред наредне школске године).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*август 2024. године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Урађена потребна документација за три ученика која су у IV разреду усвајала наставно градиво применом ИНР-а, а предлог учитеља је да рад у наредној школској години буде по ИОП-у1, за наставне предмете Српски језик и Математика, што су њихови родитељи прочитали, прихватили и потписали.</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Установљена је потреба да  предметни наставник буде у саставу  Тима, као шести члан, како би исти био комплетан по свим профилима, самим тим и ефикаснији а  креиран је и интерни образац за предлог/захтев  за ИНР-а ученика и рад ученика по ИОП-у 1.</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RS"/>
        </w:rPr>
      </w:pPr>
      <w:r>
        <w:rPr>
          <w:rFonts w:cs="Calibri" w:ascii="Calibri" w:hAnsi="Calibri" w:asciiTheme="minorHAnsi" w:cstheme="minorHAnsi" w:hAnsiTheme="minorHAnsi"/>
          <w:b/>
          <w:bCs/>
          <w:sz w:val="24"/>
          <w:szCs w:val="24"/>
          <w:u w:val="single"/>
          <w:lang w:val="sr-RS"/>
        </w:rPr>
        <w:t>5.4. ИЗВЕШТАЈ СТРУЧНОГ ТИМА ЗА РАЗВОЈНО ПЛАНИРАЊЕ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Школска  година је кренула реализацијом  оперативног  плана кроз тематску  недељу и активности на часовима  у складу са договореним распоредом (радионице ; другарство , правила понашања одговорност и безбедност , богатство  различитостиуи , магична моћ речи и шта ти осећаш желим да знам) . Затим је уследило иницијално тестирање ученика и процењивањем резултата истог , а до краја године изабрали смо и нови лого школе. У међувремену су реализоване и активности у оквиру Дечје недеље која је ове године била под моотом Велико срце  деце Србије .Током школске године реализоване су пројекти у сарадњи са олимпијским  комитетом Србије –Поштовање олимпијских вредности поштовање , пријатељство и изузетност ,МУП-ом Србије о Безбедности ученика ,  са  предшколском  установом  пројекат  Транзиције  ученика , обележен  Европски спортски школски дан , реализована посета Сајму књига и науке , као и стручно усавршавање наставника одласком на семинаре који су организовани и у самој школи , наши ученици су били гости на пројекту који је организовала друга школа  по узору на нашу школу , а  такође  је и потисан  протокол о међународној  сарадњи са  школом из  Макердоније , наши наставници присуствовали су тематским предавањима које је организовала Општинска управа , Дом  здравља и Градска библиотека ,а наша  школа била је домаћин окружних такмичења и Спортских игара младих . Ученици су и ове године били успешни на такмичењима из  различитих  предмета и нивоима , те смо имали ученике који су били учесници и Републичких такмичења и остварили  одређена места. Организовање су хуманитарне акције у сарадњи са Парохијским домом , као и самоиницијативно од стране наших ученика као помоћ  угроженим  и болесним грађанима.У холу  школе организован  је традиционално Новогодишњи вашар , као и Сајам образовања  по  први  пут на ком су школе из окружења представиле своје образовне профиле .Током Недеље  сећања  успешно је реализован  и школски пројекат ,,Вредност је предност,,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Остваривање Развојних циљева по областима тичу се усклађивања  Нових правилника који су ступили на  снагу током  школске  године  са  документима  школе ,затим када је у питању Настава и учење фокус је био на самовредновању  сопственог  рада када су у питању и ученици и наставници и унапређење  личног и социјалног развоја , као и културе  понашања и личне одговорности .Такође , побољшани су услови у школи  - видепо надзор, оплемењене  просторије и урађени  тоалети,сензорна соба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Утисак је да  су развојни  циљеви  планирани  за ову  годину у великој  мери и остварени и да оно  што је некад  била  новина сада је већ  устаљена пракса.Добра пракса.</w:t>
      </w:r>
    </w:p>
    <w:p>
      <w:pPr>
        <w:pStyle w:val="Normal"/>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
        <w:rPr>
          <w:b/>
          <w:bCs/>
          <w:u w:val="single"/>
          <w:lang w:val="sr-RS"/>
        </w:rPr>
      </w:pPr>
      <w:r>
        <w:rPr>
          <w:rFonts w:cs="Calibri" w:ascii="Calibri" w:hAnsi="Calibri" w:asciiTheme="minorHAnsi" w:cstheme="minorHAnsi" w:hAnsiTheme="minorHAnsi"/>
          <w:b/>
          <w:bCs/>
          <w:sz w:val="24"/>
          <w:szCs w:val="24"/>
          <w:u w:val="single"/>
          <w:lang w:val="sr-RS"/>
        </w:rPr>
        <w:t>5.5. ИЗВЕШТАЈ ТИМА ЗА ПРОФЕСИОНАЛНУ ОРИЈЕНТАЦИЈУ</w:t>
      </w:r>
    </w:p>
    <w:p>
      <w:pPr>
        <w:pStyle w:val="Normal"/>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Током првог полугодишта  школске 2023/2024. године у ОШ ,,Иво Лола Рибар'' у Великом Градишту реализован се пројекат ''Професионална оријентација на прелазу ка средњој школи'' , већ 12. годину  за  редом. Сам пројекат осмишљен је тако да кроз низ имплементираних активности омогућава оснаживање ученика седмог и осмог разреда на пољу професионалног усмеравања ученика и каријере. Реализовано је низ активности у којима су учествовали чланови Тима за ПО, одељењске старешине  осмог разреда, ученици и други заинтересовани наставници , представници  средњих школа.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У оквиру промотивних активности профила које средње школе  уписују  следеће школске године, биће реализован  модул  из  концепта  Програма  професионалне  оријентације -  ,,ИНФОРМИСАЊЕ   О  ЗАНИМАЊИМА  И  КАРИЈЕРИ ,   ПРЕТРАЖИВАЊЕ   И   УПО-ЗНАВАЊЕ  СА  ПУТЕВИМА  ОБРАЗОВАЊА,, – истраживање и коришћење информација о могућностима  школовања  и  различитим каријерама омогућава  младима  да  стекну нове  увиде о  односу  личних компетенција  и  захтева  школа  и  занимања.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Општи  циљ  ових  области  тј. модула  програма  је  стицање  знања  о различитим  понудама  о  школи  и  занимању , као и оспособљавање  младих , ученика  и ученица  да  активно  и  самостално  користе  расположиве  информационе  понуде ( ова  област  подразумева и презентације  средњих  школа , маркетиншки  материјал  , предавања , изложбе , сајам  образовања  и  слично )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Тим  за   професионалну  оријентацију  у  током  новембра  и децембра  2023.  године  анкетирао  је  ученике 8. разреда  и  испитао  (анонимно) тренутну  заинтересованост  ученика  за  упис  у  средњу  школу  и  конкретне  образовне  профиле  и  у  том  смислу  се  потрудио  да  организује  презентације  школа  за  које  су  ученици  били  највише  заинтересовани.  Резултати анкете налазе  се  у  стручној служби  школе -  документација ПО.</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Представници школа  ( Пољопривредна школа,Политехничка школа, Приватна Медициска школа и Медицинска школа Пожаревац , Средња Школа Велико Градиште ,Економско трговинска школа Пожаревац , Техничка школа Костолац и Економско – трговинска и Машинска школа Кучево) које су се презентовале 18.4. 2024. на  Сајму  образовања који је по први пут одржан у  нашој  школи и  дали основне податке о образовним  профилима  и будућим занимањима, могућностима  запослења и  упутили на своје званичне   сајтова ради добијања додатних информација. Војна гиманзија Београд  послала је информације маилом који је прослеђен ученицима и родитељима осмака , док  је Средња школа унутрашњих послова Сремска Каменица одржала презентацију у холу школе у фебуару 2024. због ранијег уписа као и специфичностима везаним за упис.</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Већ три школске  године  почела  је да  функионише  и  платформа  МСШ  - Моја  средња  школа – преко  које  су  ученици  могли  да  такође  добију  одређене  информације , као  и  да  користе  услуге уписа,пријава ЗИ  , предавања  документације и предаје  листе жеља , као и информацију о распореду ученика у средње школе.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Одржани су  родитељски  састанци (новембар 2023. – мај  2024.) уз  присуство  Школске  уписне  комисије и  одељењских  старешина  8. разреда ,  на  ком  су  презентоване  све  важне  информације , родитељи  упознати  са  Календаром уписних  активности и корацима  уписа  и  свим  детаљима и  њиховим и ученичким  обавезама и одговорностима, упознати  са  пплатформом  МСШ и пријавом  за  предмет који ће  ученици полагати и свим  другим   могућностима платформе.Одељењске  старешине 8. разреда  су  по  препоруци  Министарства  просвете , науке и  технолошког развоја  активно  учествовале  у провери  података  ученика који су ажурирани  на административно  порталу.</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Психолог школе је са свим ученицима урадила Тест професионалних интересовања  , као и саветодавне разговоре са ученицима уз понуду да разговара са родитељима уколико има заитересованих.Тест је помогао  ученицима у избору средње школе , а можда дугорочније и у узбору занимања.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Тим  за професионалну  оријентацију  активно  учествује  и  у  саветодавном  раду  са  ученицима и родитељима/старатељима-другим  законским  заступницима   ученика 8. разреда из редовних  одељења  , као    и  током  спровођења  активности  пробног завршног и завршног  испита    , попуњавање  листе  жеља  ученика  , а  све  у  циљу  доношења  правилне  одлуке  о  избору занимања , односно  наставка  школовања.Кад  је  било  потребе  и  он лине , а  током  јуна  2024.  у  просторијама  школе према  исказаној  потреби  самих  ученика и  родитеља.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Сматрамо да реализоване активности помажу ученицима да реалније сагледају свет рада и занимања. Већи број ученика је активно учествује у имплементацији програма. Пресудна је улога наставника, стручњака ,  а и родитеља  у  том  смислу,  као  и  мотивисаност  самих  ученика .  Постоје проблеми у имплементацији програма због чињенице да многи не запажају  значај програма за општи образовни систем и за саму Републику Србију, зато је посебно важно   и укључивање  ученика из маргинализиваних  и  осетљивих  група , као  и одељења  ученика са  сметњама  у  развоју . Задатак  Тима  ће  као  и  претходних  година  бити саветодавни  рад  са  родитељима /старатељима и ученицима  односно   оснаживање  ученика  да  достигну  стадијум   самосталности  тј. да буду  оспособљени  да  промишљено  и  одговорно  донесу  одлуку  о  својој  будућој  школи / занимању и  планирају  своју  каријеру. Професионална  оријентација  подразумева  укључивање  и  међусобно  повезивање  свих  актера  који  имају  пресудну  улогу  и  утицај  на  развој  личности  ученика  и  на  процес  доношења  одлука  при  њиховом  избору  занимања  и  остваривању  професионалног  развоја : родитељи , наставници , стручни сарадници  и  други стручњаци из  различитих  области , лекари , Национална  служба  за  запошљавање , Канцеларија  за  младе и други . Тим  за  професионалну  оријентацију   ће интензивирати  сарадњу  са  свим  неопходним  актерима  и  укључити  их  у  реализацију  пројекта.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RS"/>
        </w:rPr>
      </w:pPr>
      <w:r>
        <w:rPr>
          <w:rFonts w:cs="Calibri" w:ascii="Calibri" w:hAnsi="Calibri" w:asciiTheme="minorHAnsi" w:cstheme="minorHAnsi" w:hAnsiTheme="minorHAnsi"/>
          <w:b/>
          <w:bCs/>
          <w:sz w:val="24"/>
          <w:szCs w:val="24"/>
          <w:u w:val="single"/>
          <w:lang w:val="sr-RS"/>
        </w:rPr>
        <w:t xml:space="preserve">5.6.ИЗВЕШТАЈ ТИМА ЗА ЗАШТИТУ ОД ДИСКРИМИНАЦИЈЕ,НАСИЉА, ЗЛОСТАВЉАЊА И ЗАНЕМАРИВАЊА </w:t>
      </w:r>
    </w:p>
    <w:p>
      <w:pPr>
        <w:pStyle w:val="Normal"/>
        <w:rPr>
          <w:rFonts w:ascii="Calibri" w:hAnsi="Calibri" w:cs="Calibri" w:asciiTheme="minorHAnsi" w:cstheme="minorHAnsi" w:hAnsiTheme="minorHAnsi"/>
          <w:sz w:val="24"/>
          <w:szCs w:val="24"/>
        </w:rPr>
      </w:pPr>
      <w:r>
        <w:rPr>
          <w:rFonts w:cs="Calibri" w:cstheme="minorHAnsi" w:ascii="Calibri" w:hAnsi="Calibri"/>
          <w:sz w:val="24"/>
          <w:szCs w:val="24"/>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На основу Акционог плана који је начинио Тим за заштиту, активности које су предузете у циљу инервенција у конкретним случајевима  насиља су у потпуности спроведене и реализоване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У току протеклог периода школске 2023/24. године Тим је имао 9 састанака , на којима су разматрани  случајеви насиља и односе се на ученике млађих (2) и старијих ( 7) разреда. У 8 случајева било је пријављено физичко насиље другог нивоа, вербално и психичко насиље првог и другог нивоа( у једном случају), док је у другом полугодишту био пријављен један случај физичког насиља трећег нивоа. Вођен је васпитно-дисциплински поступак против ученице која је починила насиље након чега је добила казну премештај у друго одељење, смањену оцену из владања 2 те ДКР. Такође су о случају обавештени сви надлежни органи. У другим евидентираним случајевима насиља Тим је предлагао мере праћења, појачане сарадње са ученицима, родитељима и одељенским старешинама, ПВР као и одговарајући васпитне мере у случајевима понављања преступа. Поводом свих случајева насиља вођена је прописана евиденција као и сарадња са надлежним институцијама ( здравствене установе, Центар за социјални рад, ШУ, МУП) . Других пријављених случајева у току ове школске године није било.</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Документација се уредно води и чува  у стручној служби, која је део Тима. Такође, постоји документација код одељенских старешина, књизи дежурстава, у ЕС  дневницима ,записницима са седница Одељенских и Наставничког већа.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Latn-RS"/>
        </w:rPr>
      </w:pPr>
      <w:r>
        <w:rPr>
          <w:rFonts w:cs="Calibri" w:ascii="Calibri" w:hAnsi="Calibri" w:asciiTheme="minorHAnsi" w:cstheme="minorHAnsi" w:hAnsiTheme="minorHAnsi"/>
          <w:b/>
          <w:bCs/>
          <w:sz w:val="24"/>
          <w:szCs w:val="24"/>
          <w:u w:val="single"/>
          <w:lang w:val="sr-Latn-RS"/>
        </w:rPr>
        <w:t>5.7.</w:t>
      </w:r>
      <w:r>
        <w:rPr>
          <w:rFonts w:cs="Calibri" w:ascii="Calibri" w:hAnsi="Calibri" w:asciiTheme="minorHAnsi" w:cstheme="minorHAnsi" w:hAnsiTheme="minorHAnsi"/>
          <w:b/>
          <w:bCs/>
          <w:sz w:val="24"/>
          <w:szCs w:val="24"/>
          <w:u w:val="single"/>
          <w:lang w:val="sr-RS"/>
        </w:rPr>
        <w:t>ИЗВЕШТАЈ ТИМА ЗА МЕЂУПРЕДМЕТНЕ КОМПЕТЕНЦИЈЕ И ПРЕДУЗЕТНИШТВО</w:t>
      </w:r>
    </w:p>
    <w:p>
      <w:pPr>
        <w:pStyle w:val="Normal"/>
        <w:rPr>
          <w:rFonts w:ascii="Calibri" w:hAnsi="Calibri" w:cs="Calibri" w:asciiTheme="minorHAnsi" w:cstheme="minorHAnsi" w:hAnsiTheme="minorHAnsi"/>
          <w:bCs w:val="false"/>
          <w:sz w:val="24"/>
          <w:szCs w:val="24"/>
          <w:u w:val="none"/>
          <w:lang w:val="sr-RS"/>
        </w:rPr>
      </w:pPr>
      <w:r>
        <w:rPr>
          <w:rFonts w:cs="Calibri" w:cstheme="minorHAnsi" w:ascii="Calibri" w:hAnsi="Calibri"/>
          <w:bCs w:val="false"/>
          <w:sz w:val="24"/>
          <w:szCs w:val="24"/>
          <w:u w:val="none"/>
          <w:lang w:val="sr-RS"/>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Одредбе које ближе дефинишу међупредметне компетенције и предузетништво:</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У складу са чланом 12. ЗОСОВ којим се уређују опште међупредметне компетенције, дефинисано је да је циљ оријентације ка општим међупредметним компетенцијама и кључним компетенцијама динамичније и ангажованије комбиновање знања, вештина и ставова релевантних за различите контексте који захтевају њихову функционалну примену.</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Опште међупредметне компетенције заснивају се на кључним компетенцијама, развијају се кроз наставу свих предмета, примењиве су у различитим ситуацијама и контекстима при решавању различитих проблема и задатака, неопходне су свим ученицима за лично остварење и развој, као и укључивање у друштвене токове и запошљавање и чине основу за целоживотно учење.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Циљ оријентације ка општим међупредметним компетенцијама и кључним компетенцијама је динамичније и ангажованије комбиновање знања, вештина и ставова релевантних за различите реалне контексте који захтевају њихову функционалну примену.</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Опште међупредметне компетенције заснивају се на кључним компетенцијама, развијају се кроз наставу свих предмета, примењиве су у различитим ситуацијама и контекстима при решавању различитих проблема и задатака, неопходне су свим ученицима за лично остварење и развој, као и укључивање у друштвене токове и запошљавање и чине основу за целоживотно учење.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Опште међупредметне компетенције за крај обавезног основног образовања и васпитања у Републици Србији, су:</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1) компетенција за учење;</w:t>
        <w:br/>
        <w:t>2) одговорно учешће у демократском друштву;</w:t>
        <w:br/>
        <w:t>3) естетичка компетенција;</w:t>
        <w:br/>
        <w:t>4) комуникација;</w:t>
        <w:br/>
        <w:t>5) одговоран однос према околини;</w:t>
        <w:br/>
        <w:t>6) одговоран однос према здрављу;</w:t>
        <w:br/>
        <w:t>7) предузимљивост и оријентација ка предузетништву;</w:t>
        <w:br/>
        <w:t>8) рад са подацима и информацијама;</w:t>
        <w:br/>
        <w:t>9) решавање проблема;</w:t>
        <w:br/>
        <w:t>10) сарадња;</w:t>
        <w:br/>
        <w:t>11) дигитална компетенција.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Једна од општих међупредметних компетенција за крај обавезног основног образовања и васпитања је и предузимљивост и оријентација ка предузетништву.</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Директор у школи пружа подршку у стварању амбијента за остваривање предузетничког образовања и предузетничких активности ученика.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Тим за МКП је  урадио је и усвојио план за ову школску годину(август 2023.) .Подељена су задужења члановима Тима и исти се придржавали својих обавеза. Тим је осмислио и предложио низ активности и тема које се могу реализовати у нашој школи у циљу развоја предузетништва код ученика.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Чланови Тима су се сложили да треба да се примене различите методе и средства за рад и могућност да се компетенције боље уоче, и то на часовима корелације, угледни/огледни часови, радионице, тематски дани, приредбе, пројекти, изванучионична настава, излети, различите акције и сл. </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Од планираних активности, спроведене су следеће: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Активности у току Дечије недеље, Дана здраве хране,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Европска недеља спорта су код ученика млађих и старијих разреда   развили своје комуникацијске, сарадничке, естетичке, одговоран однос према околини, одговоран однос у друштву, учење и предузетничке способности.  Ученици су имали прилике да развију компет. за одговоран однос према здрављу, учешће у демократском друштву, као и одговоран однос према околини, сарадничку и естетичку компетенцију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-Спортска такмичења, „Олимпијске игре“ – одговоран однос према здрављу.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У оквиру пројекта „Параћин-мој град“, две ученице 4. разреда су биле представнице наше школе и тако развиле компетњнције одговорно учешће у демократском друштву;</w:t>
        <w:br/>
        <w:t>естетичка компетенција; комуникација; одговоран однос према околини;</w:t>
        <w:br/>
        <w:t>одговоран однос према здрављу; и по повратку искуства пренеле својим вршњацима.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Успешно је реализована и  хуманитарна акција, у оквиру које је сакупљан новац за оболеле од дистрофије, као и заједничка акција школе и цркве при чему су прикупљена средства подељена угроженим становницима нашег града.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Обележен се Дан духовности- Свети Сава, Дан матерњег и страног језика... као и организовање излета, екскурзија и посета ученика.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У сарадњи са вртићем „Мајски цвет“ ученици 4. разреда и вртићке групе предшколаца су имале неколико радионица на којима су се упознавали, учествовали у заједничким пројектима ( Народни обичаји код Срба, У сусрет Васкрсу, Делови биљака).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 Организовани су часови упознавања ученика 4. разреда са предметним наставницима наше школе и том приликом су се ученицима , на занимљив начин, кроз низ радионица  , упознали и са наставницима, и са садржајима предмета.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Учитељи и наставници су  присуствовали разним семинарима и другим видовима  стручног усавршавања које је иницирало развијање компетенција.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Састанцима Тима су присуствовали сви чланови: Ивана Павић Омеровић, Тања Ковачић,   Данијела Јанковић, Ана Илић, Мома Пауновић</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Latn-RS"/>
        </w:rPr>
      </w:pPr>
      <w:r>
        <w:rPr>
          <w:rFonts w:cs="Calibri" w:ascii="Calibri" w:hAnsi="Calibri" w:asciiTheme="minorHAnsi" w:cstheme="minorHAnsi" w:hAnsiTheme="minorHAnsi"/>
          <w:b/>
          <w:bCs/>
          <w:sz w:val="24"/>
          <w:szCs w:val="24"/>
          <w:u w:val="single"/>
          <w:lang w:val="sr-Latn-RS"/>
        </w:rPr>
        <w:t xml:space="preserve">5.8. </w:t>
      </w:r>
      <w:r>
        <w:rPr>
          <w:rFonts w:cs="Calibri" w:ascii="Calibri" w:hAnsi="Calibri" w:asciiTheme="minorHAnsi" w:cstheme="minorHAnsi" w:hAnsiTheme="minorHAnsi"/>
          <w:b/>
          <w:bCs/>
          <w:sz w:val="24"/>
          <w:szCs w:val="24"/>
          <w:u w:val="single"/>
          <w:lang w:val="sr-RS"/>
        </w:rPr>
        <w:t>ИЗВЕШТАЈ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Чланови Тима за професионални развој , у истом саставу као и претходних школских година, Тијана Пејић Ивановић, Светлана Пауновић, Горан Ђорђевић, Слађана Рашић и Данијела Марковић, одржали су састанак у августу 2023. године и сачинили акциони план  за школску 2023/2024.годину, као и током јануара 2024. године путем видео позива, онлајн, на коме смо изнели могуће идеје које се тичу професионалног развоја наставника у наредном периоду. Састанци су, ради договора о активностима, одржавани и током другог полугодишта посредством формиране вибер групе.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Активности:</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-послати мејл свим наставницима и стручним сарадницима како би наставили са активним и континуираним бележењем података о својим активностима у већ постојеће табеле као и идеје за могуће активности поводом обележавања Савиндана,а које су у складу са идејним планом и активностима овог Тима ,а тичу се професионалног развоја;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Координатор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-попунити анкету на прослеђеном линку од стране ЗОУВ-а,а који се односи на самопроцену развијања компетенција наставника за крај школске године;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http://www.zuov.rs/programi1/Kompetencije/Anketa.aspx</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Координатор тима </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-сарадња са другим тимовима и комисијама у погледу остваривања што бољих резултата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Чланови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-анализа добијених резултата пристиглих графикона са нивоом компетенција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Координатор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-сређивање и ажурирање података из табела личног ангажовања наставника као и фотографија реализованих радионица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Координатор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-писање  полугодишњег и годишњег  извештаја и прослеђивање истих  директору и помоћнику директора пред Седнице наставничког већа;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Координатор Тима за професионални развој</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w:t>
      </w:r>
      <w:r>
        <w:rPr>
          <w:rFonts w:cs="Calibri" w:ascii="Calibri" w:hAnsi="Calibri" w:asciiTheme="minorHAnsi" w:cstheme="minorHAnsi" w:hAnsiTheme="minorHAnsi"/>
          <w:b w:val="false"/>
          <w:bCs w:val="false"/>
          <w:sz w:val="24"/>
          <w:szCs w:val="24"/>
          <w:u w:val="none"/>
          <w:lang w:val="sr-RS"/>
        </w:rPr>
        <w:t>Свим наставницима и стручним сарадницима који имају електронске адресе, послат је мејл у више наврата, ради подсећања да редовно ажурирају своје табеле личног ангажовања, докуцавањем нових активности , посредством гугл диска. Новим члановима колектива прослеђена су упутства и информације, путем мејла,телефоном и лично, на који начин треба да се укључе у активности овог Тима.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w:t>
      </w:r>
      <w:r>
        <w:rPr>
          <w:rFonts w:cs="Calibri" w:ascii="Calibri" w:hAnsi="Calibri" w:asciiTheme="minorHAnsi" w:cstheme="minorHAnsi" w:hAnsiTheme="minorHAnsi"/>
          <w:b w:val="false"/>
          <w:bCs w:val="false"/>
          <w:sz w:val="24"/>
          <w:szCs w:val="24"/>
          <w:u w:val="none"/>
          <w:lang w:val="sr-RS"/>
        </w:rPr>
        <w:t>Колеге које су своје активности и пројекте већ реализовале током првог полугодишта, благовремено су унели у своје табеле личног ангажовања.Активности које су планиране и реализоване током како првог, тако и другог полугодишта, послате су на адресу овог Тима и ажуриране у посебне фолдере.Успешно су одрађене радионице и пројекти,уз сарадњу са другим тимовима и комисијама, како у разредној, тако и у предметној настави.</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Радионице су: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Светлана Обрадовић : ,,Породица”, ,,Спорт на филму” и ,,Месец франкофоније”</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-Сузана Миленковић : ,, Дан дечије књиге” ( у сарадњи са Марком Лапчевићем) ,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Дан  матерњег језика” -квиз ( сарадња Актива српског језика), округли сто на тему  "Шта  друштво спречава да проблем читања решава?",</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"Срећа се крије у малим стварима, које нас чине великим људима" инспирисана романом "О дугмету и срећи" Јасминке Петровић  и  Национални дан књиге ,,Читајмо гласно”</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-ПО Кисиљево, Мирјана Нешковић -Тематски дан-лепе речи</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-ПО Пожежено : ,,Деда и репа”, Анђелка Стојшић и Данијела Марковић, у сарадњи са одељењем са сметњама у развоју матичне школе , Смиљка Лазић и Марија Зарић,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xml:space="preserve">и ликовна радионица ,,Дунав ми прича” </w:t>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-ПО Тополовник ,,Ускршња чаролија”, наставница енглеског језика Марија Јенић, учитељи Славица Бркић и Мома Пауновић , у сарадњи са васпитачицом подручног одељења</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w:t>
      </w:r>
      <w:r>
        <w:rPr>
          <w:rFonts w:cs="Calibri" w:ascii="Calibri" w:hAnsi="Calibri" w:asciiTheme="minorHAnsi" w:cstheme="minorHAnsi" w:hAnsiTheme="minorHAnsi"/>
          <w:b w:val="false"/>
          <w:bCs w:val="false"/>
          <w:sz w:val="24"/>
          <w:szCs w:val="24"/>
          <w:u w:val="none"/>
          <w:lang w:val="sr-RS"/>
        </w:rPr>
        <w:t>Све је документовано фотографијама и кратким текстом о одрађеним активностима .</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val="false"/>
          <w:lang w:val="sr-RS"/>
        </w:rPr>
      </w:pPr>
      <w:r>
        <w:rPr>
          <w:rFonts w:cs="Calibri" w:ascii="Calibri" w:hAnsi="Calibri" w:asciiTheme="minorHAnsi" w:cstheme="minorHAnsi" w:hAnsiTheme="minorHAnsi"/>
          <w:b w:val="false"/>
          <w:bCs w:val="false"/>
          <w:sz w:val="24"/>
          <w:szCs w:val="24"/>
          <w:u w:val="none"/>
          <w:lang w:val="sr-RS"/>
        </w:rPr>
        <w:t>  </w:t>
      </w:r>
      <w:r>
        <w:rPr>
          <w:rFonts w:cs="Calibri" w:ascii="Calibri" w:hAnsi="Calibri" w:asciiTheme="minorHAnsi" w:cstheme="minorHAnsi" w:hAnsiTheme="minorHAnsi"/>
          <w:b w:val="false"/>
          <w:bCs w:val="false"/>
          <w:sz w:val="24"/>
          <w:szCs w:val="24"/>
          <w:u w:val="none"/>
          <w:lang w:val="sr-RS"/>
        </w:rPr>
        <w:t>Током јуна месеца није било могуће отворити линк како би се урадио графикон који се односи на оствареност компетенција. Обратила сам се ЗУОВ-у, путем мејла, где су ми у врло кратком року одговорили да се ради на ажурирању  сајта и да ће линк, у прерађеној форми бити ускоро доступан. Током јула и августа провераван је статус линка, који је још увек немогуће отворити, о чему су наставници благовремено обавештени.  </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rPr>
          <w:b/>
          <w:bCs/>
          <w:u w:val="single"/>
          <w:lang w:val="sr-RS"/>
        </w:rPr>
      </w:pPr>
      <w:r>
        <w:rPr>
          <w:rFonts w:cs="Calibri" w:ascii="Calibri" w:hAnsi="Calibri" w:asciiTheme="minorHAnsi" w:cstheme="minorHAnsi" w:hAnsiTheme="minorHAnsi"/>
          <w:b/>
          <w:bCs/>
          <w:sz w:val="24"/>
          <w:szCs w:val="24"/>
          <w:u w:val="single"/>
          <w:lang w:val="sr-RS"/>
        </w:rPr>
        <w:t>5.9. ИЗВЕШТАЈ ТИМА ЗА ОСИПАЊЕ</w:t>
      </w:r>
    </w:p>
    <w:p>
      <w:pPr>
        <w:pStyle w:val="Normal"/>
        <w:rPr>
          <w:rFonts w:ascii="Calibri" w:hAnsi="Calibri" w:cs="Calibri" w:asciiTheme="minorHAnsi" w:cstheme="minorHAnsi" w:hAnsiTheme="minorHAnsi"/>
          <w:bCs w:val="false"/>
          <w:sz w:val="24"/>
          <w:szCs w:val="24"/>
          <w:u w:val="none"/>
        </w:rPr>
      </w:pPr>
      <w:r>
        <w:rPr>
          <w:rFonts w:cs="Calibri" w:cstheme="minorHAnsi" w:ascii="Calibri" w:hAnsi="Calibri"/>
          <w:bCs w:val="false"/>
          <w:sz w:val="24"/>
          <w:szCs w:val="24"/>
          <w:u w:val="none"/>
        </w:rPr>
      </w:r>
    </w:p>
    <w:p>
      <w:pPr>
        <w:pStyle w:val="Normal"/>
        <w:jc w:val="center"/>
        <w:rPr>
          <w:rFonts w:ascii="Calibri" w:hAnsi="Calibri"/>
        </w:rPr>
      </w:pPr>
      <w:r>
        <w:rPr>
          <w:rFonts w:ascii="Calibri" w:hAnsi="Calibri"/>
          <w:lang w:val="sr-RS"/>
        </w:rPr>
        <w:t>Статистика :</w:t>
      </w:r>
    </w:p>
    <w:tbl>
      <w:tblPr>
        <w:tblW w:w="10090" w:type="dxa"/>
        <w:jc w:val="left"/>
        <w:tblInd w:w="-318" w:type="dxa"/>
        <w:tblLayout w:type="fixed"/>
        <w:tblCellMar>
          <w:top w:w="0" w:type="dxa"/>
          <w:left w:w="108" w:type="dxa"/>
          <w:bottom w:w="0" w:type="dxa"/>
          <w:right w:w="108" w:type="dxa"/>
        </w:tblCellMar>
        <w:tblLook w:firstRow="0" w:noVBand="0" w:lastRow="0" w:firstColumn="0" w:lastColumn="0" w:noHBand="0" w:val="0000"/>
      </w:tblPr>
      <w:tblGrid>
        <w:gridCol w:w="2160"/>
        <w:gridCol w:w="987"/>
        <w:gridCol w:w="1851"/>
        <w:gridCol w:w="2449"/>
        <w:gridCol w:w="1268"/>
        <w:gridCol w:w="676"/>
        <w:gridCol w:w="698"/>
      </w:tblGrid>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b/>
                <w:sz w:val="16"/>
                <w:szCs w:val="16"/>
                <w:lang w:val="sr-RS"/>
              </w:rPr>
            </w:pPr>
            <w:r>
              <w:rPr>
                <w:rFonts w:ascii="Calibri" w:hAnsi="Calibri"/>
                <w:b/>
                <w:sz w:val="16"/>
                <w:szCs w:val="16"/>
                <w:lang w:val="sr-RS"/>
              </w:rPr>
            </w:r>
          </w:p>
          <w:p>
            <w:pPr>
              <w:pStyle w:val="Normal"/>
              <w:widowControl w:val="false"/>
              <w:ind w:hanging="0" w:left="-49"/>
              <w:jc w:val="center"/>
              <w:rPr>
                <w:rFonts w:ascii="Calibri" w:hAnsi="Calibri"/>
              </w:rPr>
            </w:pPr>
            <w:r>
              <w:rPr>
                <w:rFonts w:ascii="Calibri" w:hAnsi="Calibri"/>
                <w:b/>
                <w:sz w:val="16"/>
                <w:szCs w:val="16"/>
                <w:lang w:val="sr-RS"/>
              </w:rPr>
              <w:t>школска</w:t>
            </w:r>
          </w:p>
          <w:p>
            <w:pPr>
              <w:pStyle w:val="Normal"/>
              <w:widowControl w:val="false"/>
              <w:ind w:hanging="0" w:left="-49"/>
              <w:jc w:val="center"/>
              <w:rPr>
                <w:rFonts w:ascii="Calibri" w:hAnsi="Calibri"/>
              </w:rPr>
            </w:pPr>
            <w:r>
              <w:rPr>
                <w:rFonts w:ascii="Calibri" w:hAnsi="Calibri"/>
                <w:b/>
                <w:sz w:val="16"/>
                <w:szCs w:val="16"/>
                <w:lang w:val="sr-RS"/>
              </w:rPr>
              <w:t xml:space="preserve"> </w:t>
            </w:r>
            <w:r>
              <w:rPr>
                <w:rFonts w:ascii="Calibri" w:hAnsi="Calibri"/>
                <w:b/>
                <w:sz w:val="16"/>
                <w:szCs w:val="16"/>
                <w:lang w:val="sr-RS"/>
              </w:rPr>
              <w:t>година</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укупан  број  ученика</w:t>
            </w:r>
          </w:p>
          <w:p>
            <w:pPr>
              <w:pStyle w:val="Normal"/>
              <w:widowControl w:val="false"/>
              <w:jc w:val="center"/>
              <w:rPr>
                <w:rFonts w:ascii="Calibri" w:hAnsi="Calibri"/>
              </w:rPr>
            </w:pPr>
            <w:r>
              <w:rPr>
                <w:rFonts w:ascii="Calibri" w:hAnsi="Calibri"/>
                <w:b/>
                <w:sz w:val="16"/>
                <w:szCs w:val="16"/>
                <w:lang w:val="sr-RS"/>
              </w:rPr>
              <w:t>(август)</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досељени</w:t>
            </w:r>
          </w:p>
          <w:p>
            <w:pPr>
              <w:pStyle w:val="Normal"/>
              <w:widowControl w:val="false"/>
              <w:ind w:hanging="0" w:left="-49"/>
              <w:jc w:val="center"/>
              <w:rPr>
                <w:rFonts w:ascii="Calibri" w:hAnsi="Calibri"/>
              </w:rPr>
            </w:pPr>
            <w:r>
              <w:rPr>
                <w:rFonts w:ascii="Calibri" w:hAnsi="Calibri"/>
                <w:b/>
                <w:sz w:val="16"/>
                <w:szCs w:val="16"/>
                <w:lang w:val="sr-RS"/>
              </w:rPr>
              <w:t>(иностранство)</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одсељени</w:t>
            </w:r>
          </w:p>
          <w:p>
            <w:pPr>
              <w:pStyle w:val="Normal"/>
              <w:widowControl w:val="false"/>
              <w:ind w:hanging="0" w:left="-49"/>
              <w:jc w:val="center"/>
              <w:rPr>
                <w:rFonts w:ascii="Calibri" w:hAnsi="Calibri"/>
              </w:rPr>
            </w:pPr>
            <w:r>
              <w:rPr>
                <w:rFonts w:ascii="Calibri" w:hAnsi="Calibri"/>
                <w:b/>
                <w:sz w:val="16"/>
                <w:szCs w:val="16"/>
                <w:lang w:val="sr-RS"/>
              </w:rPr>
              <w:t>(иностранство)</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 xml:space="preserve">стопа </w:t>
            </w:r>
            <w:r>
              <w:rPr>
                <w:rFonts w:ascii="Calibri" w:hAnsi="Calibri"/>
                <w:b/>
                <w:sz w:val="16"/>
                <w:szCs w:val="16"/>
                <w:lang w:val="sr-Latn-RS"/>
              </w:rPr>
              <w:t>,,</w:t>
            </w:r>
            <w:r>
              <w:rPr>
                <w:rFonts w:ascii="Calibri" w:hAnsi="Calibri"/>
                <w:b/>
                <w:sz w:val="16"/>
                <w:szCs w:val="16"/>
                <w:lang w:val="sr-RS"/>
              </w:rPr>
              <w:t>осипања</w:t>
            </w:r>
            <w:r>
              <w:rPr>
                <w:rFonts w:ascii="Calibri" w:hAnsi="Calibri"/>
                <w:b/>
                <w:sz w:val="16"/>
                <w:szCs w:val="16"/>
                <w:lang w:val="sr-Latn-RS"/>
              </w:rPr>
              <w:t>,,</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први</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rPr>
            </w:pPr>
            <w:r>
              <w:rPr>
                <w:rFonts w:ascii="Calibri" w:hAnsi="Calibri"/>
                <w:b/>
                <w:sz w:val="16"/>
                <w:szCs w:val="16"/>
                <w:lang w:val="sr-RS"/>
              </w:rPr>
              <w:t>осми</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2012/2013.</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10</w:t>
            </w:r>
          </w:p>
          <w:p>
            <w:pPr>
              <w:pStyle w:val="Normal"/>
              <w:widowControl w:val="false"/>
              <w:ind w:hanging="0" w:left="-49"/>
              <w:jc w:val="center"/>
              <w:rPr>
                <w:rFonts w:ascii="Calibri" w:hAnsi="Calibri"/>
              </w:rPr>
            </w:pPr>
            <w:r>
              <w:rPr>
                <w:rFonts w:ascii="Calibri" w:hAnsi="Calibri"/>
                <w:sz w:val="20"/>
                <w:szCs w:val="20"/>
                <w:lang w:val="sr-RS"/>
              </w:rPr>
              <w:t>(од тога 4)</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16</w:t>
            </w:r>
          </w:p>
          <w:p>
            <w:pPr>
              <w:pStyle w:val="Normal"/>
              <w:widowControl w:val="false"/>
              <w:ind w:hanging="0" w:left="-49"/>
              <w:jc w:val="center"/>
              <w:rPr>
                <w:rFonts w:ascii="Calibri" w:hAnsi="Calibri"/>
              </w:rPr>
            </w:pPr>
            <w:r>
              <w:rPr>
                <w:rFonts w:ascii="Calibri" w:hAnsi="Calibri"/>
                <w:sz w:val="20"/>
                <w:szCs w:val="20"/>
                <w:lang w:val="sr-RS"/>
              </w:rPr>
              <w:t>(од тога 4)</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2013/2014.</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9</w:t>
            </w:r>
          </w:p>
          <w:p>
            <w:pPr>
              <w:pStyle w:val="Normal"/>
              <w:widowControl w:val="false"/>
              <w:ind w:hanging="0" w:left="-49"/>
              <w:jc w:val="center"/>
              <w:rPr>
                <w:rFonts w:ascii="Calibri" w:hAnsi="Calibri"/>
              </w:rPr>
            </w:pPr>
            <w:r>
              <w:rPr>
                <w:rFonts w:ascii="Calibri" w:hAnsi="Calibri"/>
                <w:sz w:val="20"/>
                <w:szCs w:val="20"/>
                <w:lang w:val="sr-RS"/>
              </w:rPr>
              <w:t>(од тога 2)</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16</w:t>
            </w:r>
          </w:p>
          <w:p>
            <w:pPr>
              <w:pStyle w:val="Normal"/>
              <w:widowControl w:val="false"/>
              <w:ind w:hanging="0" w:left="-49"/>
              <w:jc w:val="center"/>
              <w:rPr>
                <w:rFonts w:ascii="Calibri" w:hAnsi="Calibri"/>
              </w:rPr>
            </w:pPr>
            <w:r>
              <w:rPr>
                <w:rFonts w:ascii="Calibri" w:hAnsi="Calibri"/>
                <w:sz w:val="20"/>
                <w:szCs w:val="20"/>
                <w:lang w:val="sr-RS"/>
              </w:rPr>
              <w:t>(од тога 3)</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2014/2015.</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25</w:t>
            </w:r>
          </w:p>
          <w:p>
            <w:pPr>
              <w:pStyle w:val="Normal"/>
              <w:widowControl w:val="false"/>
              <w:ind w:hanging="0" w:left="-49"/>
              <w:jc w:val="center"/>
              <w:rPr>
                <w:rFonts w:ascii="Calibri" w:hAnsi="Calibri"/>
              </w:rPr>
            </w:pPr>
            <w:r>
              <w:rPr>
                <w:rFonts w:ascii="Calibri" w:hAnsi="Calibri"/>
                <w:sz w:val="20"/>
                <w:szCs w:val="20"/>
                <w:lang w:val="sr-RS"/>
              </w:rPr>
              <w:t>(од тога 3)</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28</w:t>
            </w:r>
          </w:p>
          <w:p>
            <w:pPr>
              <w:pStyle w:val="Normal"/>
              <w:widowControl w:val="false"/>
              <w:ind w:hanging="0" w:left="-49"/>
              <w:jc w:val="center"/>
              <w:rPr>
                <w:rFonts w:ascii="Calibri" w:hAnsi="Calibri"/>
              </w:rPr>
            </w:pPr>
            <w:r>
              <w:rPr>
                <w:rFonts w:ascii="Calibri" w:hAnsi="Calibri"/>
                <w:sz w:val="20"/>
                <w:szCs w:val="20"/>
                <w:lang w:val="sr-RS"/>
              </w:rPr>
              <w:t>(од тога 15)</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2015/2016.</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23</w:t>
            </w:r>
          </w:p>
          <w:p>
            <w:pPr>
              <w:pStyle w:val="Normal"/>
              <w:widowControl w:val="false"/>
              <w:ind w:hanging="0" w:left="-49"/>
              <w:jc w:val="center"/>
              <w:rPr>
                <w:rFonts w:ascii="Calibri" w:hAnsi="Calibri"/>
              </w:rPr>
            </w:pPr>
            <w:r>
              <w:rPr>
                <w:rFonts w:ascii="Calibri" w:hAnsi="Calibri"/>
                <w:sz w:val="20"/>
                <w:szCs w:val="20"/>
                <w:lang w:val="sr-RS"/>
              </w:rPr>
              <w:t>(од тога 6)</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26</w:t>
            </w:r>
          </w:p>
          <w:p>
            <w:pPr>
              <w:pStyle w:val="Normal"/>
              <w:widowControl w:val="false"/>
              <w:ind w:hanging="0" w:left="-49"/>
              <w:jc w:val="center"/>
              <w:rPr>
                <w:rFonts w:ascii="Calibri" w:hAnsi="Calibri"/>
              </w:rPr>
            </w:pPr>
            <w:r>
              <w:rPr>
                <w:rFonts w:ascii="Calibri" w:hAnsi="Calibri"/>
                <w:sz w:val="20"/>
                <w:szCs w:val="20"/>
                <w:lang w:val="sr-RS"/>
              </w:rPr>
              <w:t>(од тога 9)</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2016/2017.</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19</w:t>
            </w:r>
          </w:p>
          <w:p>
            <w:pPr>
              <w:pStyle w:val="Normal"/>
              <w:widowControl w:val="false"/>
              <w:ind w:hanging="0" w:left="-49"/>
              <w:jc w:val="center"/>
              <w:rPr>
                <w:rFonts w:ascii="Calibri" w:hAnsi="Calibri"/>
              </w:rPr>
            </w:pPr>
            <w:r>
              <w:rPr>
                <w:rFonts w:ascii="Calibri" w:hAnsi="Calibri"/>
                <w:sz w:val="20"/>
                <w:szCs w:val="20"/>
                <w:lang w:val="sr-RS"/>
              </w:rPr>
              <w:t>(од тога 2)</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29</w:t>
            </w:r>
          </w:p>
          <w:p>
            <w:pPr>
              <w:pStyle w:val="Normal"/>
              <w:widowControl w:val="false"/>
              <w:ind w:hanging="0" w:left="-49"/>
              <w:jc w:val="center"/>
              <w:rPr>
                <w:rFonts w:ascii="Calibri" w:hAnsi="Calibri"/>
              </w:rPr>
            </w:pPr>
            <w:r>
              <w:rPr>
                <w:rFonts w:ascii="Calibri" w:hAnsi="Calibri"/>
                <w:sz w:val="20"/>
                <w:szCs w:val="20"/>
                <w:lang w:val="sr-RS"/>
              </w:rPr>
              <w:t>(од тога 10)</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2017/2018.</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15</w:t>
            </w:r>
          </w:p>
          <w:p>
            <w:pPr>
              <w:pStyle w:val="Normal"/>
              <w:widowControl w:val="false"/>
              <w:ind w:hanging="0" w:left="-49"/>
              <w:jc w:val="center"/>
              <w:rPr>
                <w:rFonts w:ascii="Calibri" w:hAnsi="Calibri"/>
              </w:rPr>
            </w:pPr>
            <w:r>
              <w:rPr>
                <w:rFonts w:ascii="Calibri" w:hAnsi="Calibri"/>
                <w:sz w:val="20"/>
                <w:szCs w:val="20"/>
                <w:lang w:val="sr-RS"/>
              </w:rPr>
              <w:t>(од тога 1 )</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28</w:t>
            </w:r>
          </w:p>
          <w:p>
            <w:pPr>
              <w:pStyle w:val="Normal"/>
              <w:widowControl w:val="false"/>
              <w:ind w:hanging="0" w:left="-49"/>
              <w:jc w:val="center"/>
              <w:rPr>
                <w:rFonts w:ascii="Calibri" w:hAnsi="Calibri"/>
              </w:rPr>
            </w:pPr>
            <w:r>
              <w:rPr>
                <w:rFonts w:ascii="Calibri" w:hAnsi="Calibri"/>
                <w:sz w:val="20"/>
                <w:szCs w:val="20"/>
                <w:lang w:val="sr-RS"/>
              </w:rPr>
              <w:t>(од тога 4)</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sz w:val="20"/>
                <w:szCs w:val="20"/>
                <w:lang w:val="sr-RS"/>
              </w:rPr>
            </w:pPr>
            <w:r>
              <w:rPr>
                <w:rFonts w:ascii="Calibri" w:hAnsi="Calibri"/>
                <w:sz w:val="20"/>
                <w:szCs w:val="20"/>
                <w:lang w:val="sr-RS"/>
              </w:rPr>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2018/2019.</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723</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13</w:t>
            </w:r>
          </w:p>
          <w:p>
            <w:pPr>
              <w:pStyle w:val="Normal"/>
              <w:widowControl w:val="false"/>
              <w:ind w:hanging="0" w:left="-49"/>
              <w:jc w:val="center"/>
              <w:rPr>
                <w:rFonts w:ascii="Calibri" w:hAnsi="Calibri"/>
              </w:rPr>
            </w:pPr>
            <w:r>
              <w:rPr>
                <w:rFonts w:ascii="Calibri" w:hAnsi="Calibri"/>
                <w:sz w:val="20"/>
                <w:szCs w:val="20"/>
                <w:lang w:val="sr-RS"/>
              </w:rPr>
              <w:t>(од тога 4)</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36</w:t>
            </w:r>
          </w:p>
          <w:p>
            <w:pPr>
              <w:pStyle w:val="Normal"/>
              <w:widowControl w:val="false"/>
              <w:ind w:hanging="0" w:left="-49"/>
              <w:jc w:val="center"/>
              <w:rPr>
                <w:rFonts w:ascii="Calibri" w:hAnsi="Calibri"/>
              </w:rPr>
            </w:pPr>
            <w:r>
              <w:rPr>
                <w:rFonts w:ascii="Calibri" w:hAnsi="Calibri"/>
                <w:sz w:val="20"/>
                <w:szCs w:val="20"/>
                <w:lang w:val="sr-RS"/>
              </w:rPr>
              <w:t>(од тога 18)</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14,55</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74</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101</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2019/2020.</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731</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14</w:t>
            </w:r>
          </w:p>
          <w:p>
            <w:pPr>
              <w:pStyle w:val="Normal"/>
              <w:widowControl w:val="false"/>
              <w:ind w:hanging="0" w:left="-49"/>
              <w:jc w:val="center"/>
              <w:rPr>
                <w:rFonts w:ascii="Calibri" w:hAnsi="Calibri"/>
              </w:rPr>
            </w:pPr>
            <w:r>
              <w:rPr>
                <w:rFonts w:ascii="Calibri" w:hAnsi="Calibri"/>
                <w:sz w:val="20"/>
                <w:szCs w:val="20"/>
                <w:lang w:val="sr-RS"/>
              </w:rPr>
              <w:t>(од тога 4)</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12</w:t>
            </w:r>
          </w:p>
          <w:p>
            <w:pPr>
              <w:pStyle w:val="Normal"/>
              <w:widowControl w:val="false"/>
              <w:ind w:hanging="0" w:left="-49"/>
              <w:jc w:val="center"/>
              <w:rPr>
                <w:rFonts w:ascii="Calibri" w:hAnsi="Calibri"/>
              </w:rPr>
            </w:pPr>
            <w:r>
              <w:rPr>
                <w:rFonts w:ascii="Calibri" w:hAnsi="Calibri"/>
                <w:sz w:val="20"/>
                <w:szCs w:val="20"/>
                <w:lang w:val="sr-RS"/>
              </w:rPr>
              <w:t>(од тога 5)</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4,82</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107</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95</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2020/2021.</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724</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8</w:t>
            </w:r>
          </w:p>
          <w:p>
            <w:pPr>
              <w:pStyle w:val="Normal"/>
              <w:widowControl w:val="false"/>
              <w:ind w:hanging="0" w:left="-49"/>
              <w:jc w:val="center"/>
              <w:rPr>
                <w:rFonts w:ascii="Calibri" w:hAnsi="Calibri"/>
              </w:rPr>
            </w:pPr>
            <w:r>
              <w:rPr>
                <w:rFonts w:ascii="Calibri" w:hAnsi="Calibri"/>
                <w:sz w:val="20"/>
                <w:szCs w:val="20"/>
                <w:lang w:val="sr-RS"/>
              </w:rPr>
              <w:t>(од тога 0)</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12</w:t>
            </w:r>
          </w:p>
          <w:p>
            <w:pPr>
              <w:pStyle w:val="Normal"/>
              <w:widowControl w:val="false"/>
              <w:ind w:hanging="0" w:left="-49"/>
              <w:jc w:val="center"/>
              <w:rPr>
                <w:rFonts w:ascii="Calibri" w:hAnsi="Calibri"/>
              </w:rPr>
            </w:pPr>
            <w:r>
              <w:rPr>
                <w:rFonts w:ascii="Calibri" w:hAnsi="Calibri"/>
                <w:sz w:val="20"/>
                <w:szCs w:val="20"/>
                <w:lang w:val="sr-RS"/>
              </w:rPr>
              <w:t>(од тога 3)</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7,54</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98</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96</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Latn-RS"/>
              </w:rPr>
              <w:t>2021/2022.</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694</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9</w:t>
            </w:r>
          </w:p>
          <w:p>
            <w:pPr>
              <w:pStyle w:val="Normal"/>
              <w:widowControl w:val="false"/>
              <w:ind w:hanging="0" w:left="-49"/>
              <w:jc w:val="center"/>
              <w:rPr>
                <w:rFonts w:ascii="Calibri" w:hAnsi="Calibri"/>
              </w:rPr>
            </w:pPr>
            <w:r>
              <w:rPr>
                <w:rFonts w:ascii="Calibri" w:hAnsi="Calibri"/>
                <w:sz w:val="20"/>
                <w:szCs w:val="20"/>
                <w:lang w:val="sr-RS"/>
              </w:rPr>
              <w:t xml:space="preserve">(од тога </w:t>
            </w:r>
            <w:r>
              <w:rPr>
                <w:rFonts w:ascii="Calibri" w:hAnsi="Calibri"/>
                <w:sz w:val="20"/>
                <w:szCs w:val="20"/>
                <w:lang w:val="sr-Latn-RS"/>
              </w:rPr>
              <w:t xml:space="preserve">  2 </w:t>
            </w:r>
            <w:r>
              <w:rPr>
                <w:rFonts w:ascii="Calibri" w:hAnsi="Calibri"/>
                <w:sz w:val="20"/>
                <w:szCs w:val="20"/>
                <w:lang w:val="sr-RS"/>
              </w:rPr>
              <w:t>)</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26</w:t>
            </w:r>
          </w:p>
          <w:p>
            <w:pPr>
              <w:pStyle w:val="Normal"/>
              <w:widowControl w:val="false"/>
              <w:ind w:hanging="0" w:left="-49"/>
              <w:jc w:val="center"/>
              <w:rPr>
                <w:rFonts w:ascii="Calibri" w:hAnsi="Calibri"/>
              </w:rPr>
            </w:pPr>
            <w:r>
              <w:rPr>
                <w:rFonts w:ascii="Calibri" w:hAnsi="Calibri"/>
                <w:sz w:val="20"/>
                <w:szCs w:val="20"/>
                <w:lang w:val="sr-RS"/>
              </w:rPr>
              <w:t xml:space="preserve">(од тога </w:t>
            </w:r>
            <w:r>
              <w:rPr>
                <w:rFonts w:ascii="Calibri" w:hAnsi="Calibri"/>
                <w:sz w:val="20"/>
                <w:szCs w:val="20"/>
                <w:lang w:val="sr-Latn-RS"/>
              </w:rPr>
              <w:t xml:space="preserve"> 12 </w:t>
            </w:r>
            <w:r>
              <w:rPr>
                <w:rFonts w:ascii="Calibri" w:hAnsi="Calibri"/>
                <w:sz w:val="20"/>
                <w:szCs w:val="20"/>
                <w:lang w:val="sr-RS"/>
              </w:rPr>
              <w:t>)</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7,78</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79</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87</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Latn-RS"/>
              </w:rPr>
              <w:t>2022/2023.</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672</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12</w:t>
            </w:r>
          </w:p>
          <w:p>
            <w:pPr>
              <w:pStyle w:val="Normal"/>
              <w:widowControl w:val="false"/>
              <w:ind w:hanging="0" w:left="-49"/>
              <w:jc w:val="center"/>
              <w:rPr>
                <w:rFonts w:ascii="Calibri" w:hAnsi="Calibri"/>
              </w:rPr>
            </w:pPr>
            <w:r>
              <w:rPr>
                <w:rFonts w:ascii="Calibri" w:hAnsi="Calibri"/>
                <w:sz w:val="20"/>
                <w:szCs w:val="20"/>
                <w:lang w:val="sr-RS"/>
              </w:rPr>
              <w:t xml:space="preserve">(од тога </w:t>
            </w:r>
            <w:r>
              <w:rPr>
                <w:rFonts w:ascii="Calibri" w:hAnsi="Calibri"/>
                <w:sz w:val="20"/>
                <w:szCs w:val="20"/>
                <w:lang w:val="sr-Latn-RS"/>
              </w:rPr>
              <w:t xml:space="preserve"> </w:t>
            </w:r>
            <w:r>
              <w:rPr>
                <w:rFonts w:ascii="Calibri" w:hAnsi="Calibri"/>
                <w:sz w:val="20"/>
                <w:szCs w:val="20"/>
                <w:lang w:val="sr-RS"/>
              </w:rPr>
              <w:t>3</w:t>
            </w:r>
            <w:r>
              <w:rPr>
                <w:rFonts w:ascii="Calibri" w:hAnsi="Calibri"/>
                <w:sz w:val="20"/>
                <w:szCs w:val="20"/>
                <w:lang w:val="sr-Latn-RS"/>
              </w:rPr>
              <w:t xml:space="preserve"> </w:t>
            </w:r>
            <w:r>
              <w:rPr>
                <w:rFonts w:ascii="Calibri" w:hAnsi="Calibri"/>
                <w:sz w:val="20"/>
                <w:szCs w:val="20"/>
                <w:lang w:val="sr-RS"/>
              </w:rPr>
              <w:t>)</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18</w:t>
            </w:r>
          </w:p>
          <w:p>
            <w:pPr>
              <w:pStyle w:val="Normal"/>
              <w:widowControl w:val="false"/>
              <w:ind w:hanging="0" w:left="-49"/>
              <w:jc w:val="center"/>
              <w:rPr>
                <w:rFonts w:ascii="Calibri" w:hAnsi="Calibri"/>
              </w:rPr>
            </w:pPr>
            <w:r>
              <w:rPr>
                <w:rFonts w:ascii="Calibri" w:hAnsi="Calibri"/>
                <w:sz w:val="20"/>
                <w:szCs w:val="20"/>
                <w:lang w:val="sr-RS"/>
              </w:rPr>
              <w:t xml:space="preserve"> </w:t>
            </w:r>
            <w:r>
              <w:rPr>
                <w:rFonts w:ascii="Calibri" w:hAnsi="Calibri"/>
                <w:sz w:val="20"/>
                <w:szCs w:val="20"/>
                <w:lang w:val="sr-RS"/>
              </w:rPr>
              <w:t xml:space="preserve">(од тога </w:t>
            </w:r>
            <w:r>
              <w:rPr>
                <w:rFonts w:ascii="Calibri" w:hAnsi="Calibri"/>
                <w:sz w:val="20"/>
                <w:szCs w:val="20"/>
                <w:lang w:val="sr-Latn-RS"/>
              </w:rPr>
              <w:t xml:space="preserve"> </w:t>
            </w:r>
            <w:r>
              <w:rPr>
                <w:rFonts w:ascii="Calibri" w:hAnsi="Calibri"/>
                <w:sz w:val="20"/>
                <w:szCs w:val="20"/>
                <w:lang w:val="sr-RS"/>
              </w:rPr>
              <w:t>5</w:t>
            </w:r>
            <w:r>
              <w:rPr>
                <w:rFonts w:ascii="Calibri" w:hAnsi="Calibri"/>
                <w:sz w:val="20"/>
                <w:szCs w:val="20"/>
                <w:lang w:val="sr-Latn-RS"/>
              </w:rPr>
              <w:t xml:space="preserve"> </w:t>
            </w:r>
            <w:r>
              <w:rPr>
                <w:rFonts w:ascii="Calibri" w:hAnsi="Calibri"/>
                <w:sz w:val="20"/>
                <w:szCs w:val="20"/>
                <w:lang w:val="sr-RS"/>
              </w:rPr>
              <w:t>)</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7,16</w:t>
            </w:r>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75</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93</w:t>
            </w:r>
          </w:p>
        </w:tc>
      </w:tr>
      <w:tr>
        <w:trPr>
          <w:trHeight w:val="376" w:hRule="atLeast"/>
        </w:trPr>
        <w:tc>
          <w:tcPr>
            <w:tcW w:w="2160"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rPr>
                <w:rFonts w:ascii="Calibri" w:hAnsi="Calibri"/>
              </w:rPr>
            </w:pPr>
            <w:r>
              <w:rPr>
                <w:rFonts w:ascii="Calibri" w:hAnsi="Calibri"/>
                <w:sz w:val="20"/>
                <w:szCs w:val="20"/>
                <w:lang w:val="sr-RS"/>
              </w:rPr>
              <w:t>2023/2024.</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670</w:t>
            </w:r>
          </w:p>
        </w:tc>
        <w:tc>
          <w:tcPr>
            <w:tcW w:w="18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31</w:t>
            </w:r>
          </w:p>
          <w:p>
            <w:pPr>
              <w:pStyle w:val="Normal"/>
              <w:widowControl w:val="false"/>
              <w:ind w:hanging="0" w:left="-49"/>
              <w:jc w:val="center"/>
              <w:rPr>
                <w:rFonts w:ascii="Calibri" w:hAnsi="Calibri"/>
              </w:rPr>
            </w:pPr>
            <w:r>
              <w:rPr>
                <w:rFonts w:ascii="Calibri" w:hAnsi="Calibri"/>
                <w:sz w:val="20"/>
                <w:szCs w:val="20"/>
                <w:lang w:val="sr-RS"/>
              </w:rPr>
              <w:t xml:space="preserve">(од тога </w:t>
            </w:r>
            <w:r>
              <w:rPr>
                <w:rFonts w:ascii="Calibri" w:hAnsi="Calibri"/>
                <w:sz w:val="20"/>
                <w:szCs w:val="20"/>
                <w:lang w:val="sr-Latn-RS"/>
              </w:rPr>
              <w:t xml:space="preserve">0  </w:t>
            </w:r>
            <w:r>
              <w:rPr>
                <w:rFonts w:ascii="Calibri" w:hAnsi="Calibri"/>
                <w:sz w:val="20"/>
                <w:szCs w:val="20"/>
                <w:lang w:val="sr-RS"/>
              </w:rPr>
              <w:t>)</w:t>
            </w:r>
          </w:p>
        </w:tc>
        <w:tc>
          <w:tcPr>
            <w:tcW w:w="24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RS"/>
              </w:rPr>
              <w:t>24</w:t>
            </w:r>
          </w:p>
          <w:p>
            <w:pPr>
              <w:pStyle w:val="Normal"/>
              <w:widowControl w:val="false"/>
              <w:ind w:hanging="0" w:left="-49"/>
              <w:jc w:val="center"/>
              <w:rPr>
                <w:rFonts w:ascii="Calibri" w:hAnsi="Calibri"/>
              </w:rPr>
            </w:pPr>
            <w:r>
              <w:rPr>
                <w:rFonts w:ascii="Calibri" w:hAnsi="Calibri"/>
                <w:sz w:val="20"/>
                <w:szCs w:val="20"/>
                <w:lang w:val="sr-RS"/>
              </w:rPr>
              <w:t xml:space="preserve">(од тога </w:t>
            </w:r>
            <w:r>
              <w:rPr>
                <w:rFonts w:ascii="Calibri" w:hAnsi="Calibri"/>
                <w:sz w:val="20"/>
                <w:szCs w:val="20"/>
                <w:lang w:val="sr-Latn-RS"/>
              </w:rPr>
              <w:t xml:space="preserve"> </w:t>
            </w:r>
            <w:r>
              <w:rPr>
                <w:rFonts w:ascii="Calibri" w:hAnsi="Calibri"/>
                <w:sz w:val="20"/>
                <w:szCs w:val="20"/>
                <w:lang w:val="sr-RS"/>
              </w:rPr>
              <w:t>12</w:t>
            </w:r>
            <w:r>
              <w:rPr>
                <w:rFonts w:ascii="Calibri" w:hAnsi="Calibri"/>
                <w:sz w:val="20"/>
                <w:szCs w:val="20"/>
                <w:lang w:val="sr-Latn-RS"/>
              </w:rPr>
              <w:t xml:space="preserve"> </w:t>
            </w:r>
            <w:r>
              <w:rPr>
                <w:rFonts w:ascii="Calibri" w:hAnsi="Calibri"/>
                <w:sz w:val="20"/>
                <w:szCs w:val="20"/>
                <w:lang w:val="sr-RS"/>
              </w:rPr>
              <w:t>)</w:t>
            </w:r>
          </w:p>
        </w:tc>
        <w:tc>
          <w:tcPr>
            <w:tcW w:w="126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7,53</w:t>
            </w:r>
            <w:bookmarkStart w:id="2" w:name="_GoBack3"/>
            <w:bookmarkEnd w:id="2"/>
          </w:p>
        </w:tc>
        <w:tc>
          <w:tcPr>
            <w:tcW w:w="67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100</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9"/>
              <w:jc w:val="center"/>
              <w:rPr>
                <w:rFonts w:ascii="Calibri" w:hAnsi="Calibri"/>
              </w:rPr>
            </w:pPr>
            <w:r>
              <w:rPr>
                <w:rFonts w:ascii="Calibri" w:hAnsi="Calibri"/>
                <w:sz w:val="20"/>
                <w:szCs w:val="20"/>
                <w:lang w:val="sr-Latn-RS"/>
              </w:rPr>
              <w:t>82</w:t>
            </w:r>
          </w:p>
        </w:tc>
      </w:tr>
    </w:tbl>
    <w:p>
      <w:pPr>
        <w:pStyle w:val="Normal"/>
        <w:rPr>
          <w:sz w:val="18"/>
          <w:szCs w:val="18"/>
          <w:lang w:val="sr-RS"/>
        </w:rPr>
      </w:pPr>
      <w:r>
        <w:rPr>
          <w:sz w:val="18"/>
          <w:szCs w:val="18"/>
          <w:lang w:val="sr-RS"/>
        </w:rPr>
      </w:r>
    </w:p>
    <w:p>
      <w:pPr>
        <w:pStyle w:val="Normal"/>
        <w:rPr>
          <w:sz w:val="18"/>
          <w:szCs w:val="18"/>
          <w:lang w:val="sr-RS"/>
        </w:rPr>
      </w:pPr>
      <w:r>
        <w:rPr>
          <w:sz w:val="18"/>
          <w:szCs w:val="18"/>
          <w:lang w:val="sr-RS"/>
        </w:rPr>
      </w:r>
    </w:p>
    <w:p>
      <w:pPr>
        <w:pStyle w:val="Normal"/>
        <w:rPr>
          <w:sz w:val="18"/>
          <w:szCs w:val="18"/>
          <w:lang w:val="sr-RS"/>
        </w:rPr>
      </w:pPr>
      <w:r>
        <w:rPr>
          <w:sz w:val="18"/>
          <w:szCs w:val="18"/>
          <w:lang w:val="sr-RS"/>
        </w:rPr>
      </w:r>
    </w:p>
    <w:p>
      <w:pPr>
        <w:pStyle w:val="Normal"/>
        <w:rPr>
          <w:rFonts w:ascii="Calibri" w:hAnsi="Calibri"/>
          <w:sz w:val="24"/>
          <w:szCs w:val="24"/>
        </w:rPr>
      </w:pPr>
      <w:r>
        <w:rPr>
          <w:rFonts w:ascii="Calibri" w:hAnsi="Calibri"/>
          <w:sz w:val="24"/>
          <w:szCs w:val="24"/>
          <w:lang w:val="sr-RS"/>
        </w:rPr>
        <w:t>Понављање 2017/2018. – 13 ученика</w:t>
      </w:r>
    </w:p>
    <w:p>
      <w:pPr>
        <w:pStyle w:val="Normal"/>
        <w:rPr>
          <w:rFonts w:ascii="Calibri" w:hAnsi="Calibri"/>
          <w:sz w:val="24"/>
          <w:szCs w:val="24"/>
        </w:rPr>
      </w:pPr>
      <w:r>
        <w:rPr>
          <w:rFonts w:ascii="Calibri" w:hAnsi="Calibri"/>
          <w:sz w:val="24"/>
          <w:szCs w:val="24"/>
          <w:lang w:val="sr-RS"/>
        </w:rPr>
        <w:t>Понављање 2018/2019. – 0  ученика</w:t>
      </w:r>
    </w:p>
    <w:p>
      <w:pPr>
        <w:pStyle w:val="Normal"/>
        <w:rPr>
          <w:rFonts w:ascii="Calibri" w:hAnsi="Calibri"/>
          <w:sz w:val="24"/>
          <w:szCs w:val="24"/>
        </w:rPr>
      </w:pPr>
      <w:r>
        <w:rPr>
          <w:rFonts w:ascii="Calibri" w:hAnsi="Calibri"/>
          <w:sz w:val="24"/>
          <w:szCs w:val="24"/>
          <w:lang w:val="sr-RS"/>
        </w:rPr>
        <w:t>Понављање 2019/2020. – 0  ученика</w:t>
      </w:r>
    </w:p>
    <w:p>
      <w:pPr>
        <w:pStyle w:val="Normal"/>
        <w:rPr>
          <w:rFonts w:ascii="Calibri" w:hAnsi="Calibri"/>
          <w:sz w:val="24"/>
          <w:szCs w:val="24"/>
        </w:rPr>
      </w:pPr>
      <w:r>
        <w:rPr>
          <w:rFonts w:ascii="Calibri" w:hAnsi="Calibri"/>
          <w:sz w:val="24"/>
          <w:szCs w:val="24"/>
          <w:lang w:val="sr-RS"/>
        </w:rPr>
        <w:t>Понављање 20</w:t>
      </w:r>
      <w:r>
        <w:rPr>
          <w:rFonts w:ascii="Calibri" w:hAnsi="Calibri"/>
          <w:sz w:val="24"/>
          <w:szCs w:val="24"/>
          <w:lang w:val="sr-Latn-RS"/>
        </w:rPr>
        <w:t>20</w:t>
      </w:r>
      <w:r>
        <w:rPr>
          <w:rFonts w:ascii="Calibri" w:hAnsi="Calibri"/>
          <w:sz w:val="24"/>
          <w:szCs w:val="24"/>
          <w:lang w:val="sr-RS"/>
        </w:rPr>
        <w:t>/202</w:t>
      </w:r>
      <w:r>
        <w:rPr>
          <w:rFonts w:ascii="Calibri" w:hAnsi="Calibri"/>
          <w:sz w:val="24"/>
          <w:szCs w:val="24"/>
          <w:lang w:val="sr-Latn-RS"/>
        </w:rPr>
        <w:t>1</w:t>
      </w:r>
      <w:r>
        <w:rPr>
          <w:rFonts w:ascii="Calibri" w:hAnsi="Calibri"/>
          <w:sz w:val="24"/>
          <w:szCs w:val="24"/>
          <w:lang w:val="sr-RS"/>
        </w:rPr>
        <w:t>. – 2  ученика</w:t>
      </w:r>
    </w:p>
    <w:p>
      <w:pPr>
        <w:pStyle w:val="Normal"/>
        <w:rPr>
          <w:rFonts w:ascii="Calibri" w:hAnsi="Calibri"/>
          <w:sz w:val="24"/>
          <w:szCs w:val="24"/>
        </w:rPr>
      </w:pPr>
      <w:r>
        <w:rPr>
          <w:rFonts w:ascii="Calibri" w:hAnsi="Calibri"/>
          <w:sz w:val="24"/>
          <w:szCs w:val="24"/>
          <w:lang w:val="sr-RS"/>
        </w:rPr>
        <w:t>Понављање 20</w:t>
      </w:r>
      <w:r>
        <w:rPr>
          <w:rFonts w:ascii="Calibri" w:hAnsi="Calibri"/>
          <w:sz w:val="24"/>
          <w:szCs w:val="24"/>
          <w:lang w:val="sr-Latn-RS"/>
        </w:rPr>
        <w:t>21</w:t>
      </w:r>
      <w:r>
        <w:rPr>
          <w:rFonts w:ascii="Calibri" w:hAnsi="Calibri"/>
          <w:sz w:val="24"/>
          <w:szCs w:val="24"/>
          <w:lang w:val="sr-RS"/>
        </w:rPr>
        <w:t>/202</w:t>
      </w:r>
      <w:r>
        <w:rPr>
          <w:rFonts w:ascii="Calibri" w:hAnsi="Calibri"/>
          <w:sz w:val="24"/>
          <w:szCs w:val="24"/>
          <w:lang w:val="sr-Latn-RS"/>
        </w:rPr>
        <w:t>2</w:t>
      </w:r>
      <w:r>
        <w:rPr>
          <w:rFonts w:ascii="Calibri" w:hAnsi="Calibri"/>
          <w:sz w:val="24"/>
          <w:szCs w:val="24"/>
          <w:lang w:val="sr-RS"/>
        </w:rPr>
        <w:t>. –</w:t>
      </w:r>
      <w:r>
        <w:rPr>
          <w:rFonts w:ascii="Calibri" w:hAnsi="Calibri"/>
          <w:sz w:val="24"/>
          <w:szCs w:val="24"/>
          <w:lang w:val="sr-Latn-RS"/>
        </w:rPr>
        <w:t xml:space="preserve"> </w:t>
      </w:r>
      <w:r>
        <w:rPr>
          <w:rFonts w:ascii="Calibri" w:hAnsi="Calibri"/>
          <w:sz w:val="24"/>
          <w:szCs w:val="24"/>
          <w:lang w:val="sr-RS"/>
        </w:rPr>
        <w:t xml:space="preserve"> </w:t>
      </w:r>
      <w:r>
        <w:rPr>
          <w:rFonts w:ascii="Calibri" w:hAnsi="Calibri"/>
          <w:sz w:val="24"/>
          <w:szCs w:val="24"/>
          <w:lang w:val="sr-Latn-RS"/>
        </w:rPr>
        <w:t xml:space="preserve">2 </w:t>
      </w:r>
      <w:r>
        <w:rPr>
          <w:rFonts w:ascii="Calibri" w:hAnsi="Calibri"/>
          <w:sz w:val="24"/>
          <w:szCs w:val="24"/>
          <w:lang w:val="sr-RS"/>
        </w:rPr>
        <w:t xml:space="preserve"> ученик</w:t>
      </w:r>
    </w:p>
    <w:p>
      <w:pPr>
        <w:pStyle w:val="Normal"/>
        <w:rPr>
          <w:rFonts w:ascii="Calibri" w:hAnsi="Calibri"/>
          <w:sz w:val="24"/>
          <w:szCs w:val="24"/>
        </w:rPr>
      </w:pPr>
      <w:r>
        <w:rPr>
          <w:rFonts w:ascii="Calibri" w:hAnsi="Calibri"/>
          <w:sz w:val="24"/>
          <w:szCs w:val="24"/>
          <w:lang w:val="sr-RS"/>
        </w:rPr>
        <w:t>Понављање 20</w:t>
      </w:r>
      <w:r>
        <w:rPr>
          <w:rFonts w:ascii="Calibri" w:hAnsi="Calibri"/>
          <w:sz w:val="24"/>
          <w:szCs w:val="24"/>
          <w:lang w:val="sr-Latn-RS"/>
        </w:rPr>
        <w:t>22</w:t>
      </w:r>
      <w:r>
        <w:rPr>
          <w:rFonts w:ascii="Calibri" w:hAnsi="Calibri"/>
          <w:sz w:val="24"/>
          <w:szCs w:val="24"/>
          <w:lang w:val="sr-RS"/>
        </w:rPr>
        <w:t>/202</w:t>
      </w:r>
      <w:r>
        <w:rPr>
          <w:rFonts w:ascii="Calibri" w:hAnsi="Calibri"/>
          <w:sz w:val="24"/>
          <w:szCs w:val="24"/>
          <w:lang w:val="sr-Latn-RS"/>
        </w:rPr>
        <w:t>3</w:t>
      </w:r>
      <w:r>
        <w:rPr>
          <w:rFonts w:ascii="Calibri" w:hAnsi="Calibri"/>
          <w:sz w:val="24"/>
          <w:szCs w:val="24"/>
          <w:lang w:val="sr-RS"/>
        </w:rPr>
        <w:t>. –</w:t>
      </w:r>
      <w:r>
        <w:rPr>
          <w:rFonts w:ascii="Calibri" w:hAnsi="Calibri"/>
          <w:sz w:val="24"/>
          <w:szCs w:val="24"/>
          <w:lang w:val="sr-Latn-RS"/>
        </w:rPr>
        <w:t xml:space="preserve"> </w:t>
      </w:r>
      <w:r>
        <w:rPr>
          <w:rFonts w:ascii="Calibri" w:hAnsi="Calibri"/>
          <w:sz w:val="24"/>
          <w:szCs w:val="24"/>
          <w:lang w:val="sr-RS"/>
        </w:rPr>
        <w:t xml:space="preserve"> </w:t>
      </w:r>
      <w:r>
        <w:rPr>
          <w:rFonts w:ascii="Calibri" w:hAnsi="Calibri"/>
          <w:sz w:val="24"/>
          <w:szCs w:val="24"/>
          <w:lang w:val="sr-Latn-RS"/>
        </w:rPr>
        <w:t xml:space="preserve">0 </w:t>
      </w:r>
      <w:r>
        <w:rPr>
          <w:rFonts w:ascii="Calibri" w:hAnsi="Calibri"/>
          <w:sz w:val="24"/>
          <w:szCs w:val="24"/>
          <w:lang w:val="sr-RS"/>
        </w:rPr>
        <w:t xml:space="preserve"> ученик</w:t>
      </w:r>
      <w:r>
        <w:rPr>
          <w:rFonts w:ascii="Calibri" w:hAnsi="Calibri"/>
          <w:sz w:val="24"/>
          <w:szCs w:val="24"/>
          <w:lang w:val="sr-Latn-RS"/>
        </w:rPr>
        <w:t>a</w:t>
      </w:r>
    </w:p>
    <w:p>
      <w:pPr>
        <w:pStyle w:val="Normal"/>
        <w:rPr>
          <w:rFonts w:ascii="Calibri" w:hAnsi="Calibri"/>
          <w:sz w:val="24"/>
          <w:szCs w:val="24"/>
        </w:rPr>
      </w:pPr>
      <w:r>
        <w:rPr>
          <w:rFonts w:ascii="Calibri" w:hAnsi="Calibri"/>
          <w:sz w:val="24"/>
          <w:szCs w:val="24"/>
          <w:lang w:val="sr-RS"/>
        </w:rPr>
        <w:t>Понављање 20</w:t>
      </w:r>
      <w:r>
        <w:rPr>
          <w:rFonts w:ascii="Calibri" w:hAnsi="Calibri"/>
          <w:sz w:val="24"/>
          <w:szCs w:val="24"/>
          <w:lang w:val="sr-Latn-RS"/>
        </w:rPr>
        <w:t>2</w:t>
      </w:r>
      <w:r>
        <w:rPr>
          <w:rFonts w:ascii="Calibri" w:hAnsi="Calibri"/>
          <w:sz w:val="24"/>
          <w:szCs w:val="24"/>
          <w:lang w:val="sr-RS"/>
        </w:rPr>
        <w:t>3/2024. –</w:t>
      </w:r>
      <w:r>
        <w:rPr>
          <w:rFonts w:ascii="Calibri" w:hAnsi="Calibri"/>
          <w:sz w:val="24"/>
          <w:szCs w:val="24"/>
          <w:lang w:val="sr-Latn-RS"/>
        </w:rPr>
        <w:t xml:space="preserve"> </w:t>
      </w:r>
      <w:r>
        <w:rPr>
          <w:rFonts w:ascii="Calibri" w:hAnsi="Calibri"/>
          <w:sz w:val="24"/>
          <w:szCs w:val="24"/>
          <w:lang w:val="sr-RS"/>
        </w:rPr>
        <w:t xml:space="preserve"> 5</w:t>
      </w:r>
      <w:r>
        <w:rPr>
          <w:rFonts w:ascii="Calibri" w:hAnsi="Calibri"/>
          <w:sz w:val="24"/>
          <w:szCs w:val="24"/>
          <w:lang w:val="sr-Latn-RS"/>
        </w:rPr>
        <w:t xml:space="preserve"> </w:t>
      </w:r>
      <w:r>
        <w:rPr>
          <w:rFonts w:ascii="Calibri" w:hAnsi="Calibri"/>
          <w:sz w:val="24"/>
          <w:szCs w:val="24"/>
          <w:lang w:val="sr-RS"/>
        </w:rPr>
        <w:t xml:space="preserve"> ученик</w:t>
      </w:r>
      <w:r>
        <w:rPr>
          <w:rFonts w:ascii="Calibri" w:hAnsi="Calibri"/>
          <w:sz w:val="24"/>
          <w:szCs w:val="24"/>
          <w:lang w:val="sr-Latn-RS"/>
        </w:rPr>
        <w:t>a</w:t>
      </w:r>
    </w:p>
    <w:p>
      <w:pPr>
        <w:pStyle w:val="Normal"/>
        <w:ind w:firstLine="720"/>
        <w:jc w:val="both"/>
        <w:rPr>
          <w:rFonts w:ascii="Calibri" w:hAnsi="Calibri"/>
          <w:sz w:val="24"/>
          <w:szCs w:val="24"/>
        </w:rPr>
      </w:pPr>
      <w:r>
        <w:rPr>
          <w:rFonts w:ascii="Calibri" w:hAnsi="Calibri"/>
          <w:sz w:val="24"/>
          <w:szCs w:val="24"/>
          <w:lang w:val="sr-RS"/>
        </w:rPr>
        <w:t>Почетком  другог  полугодишта  школске  2018/2019. године  новоформирани  Тим за превенцију  осипања   сачионио  је  Акциони   план  са  активностима  које  је  спроводио  до  краја  сваке  наредне школске  године. Тим  је  такође  обавестио  све  органе  на  нивоу  школе  у  планиране  активности  те  је  тиме  овај  документ   импементиран  и  Годишњи  план рада  , као  и  Развојни  план  установе.</w:t>
      </w:r>
    </w:p>
    <w:p>
      <w:pPr>
        <w:pStyle w:val="Normal"/>
        <w:ind w:firstLine="720"/>
        <w:jc w:val="both"/>
        <w:rPr>
          <w:rFonts w:ascii="Calibri" w:hAnsi="Calibri"/>
          <w:sz w:val="24"/>
          <w:szCs w:val="24"/>
        </w:rPr>
      </w:pPr>
      <w:r>
        <w:rPr>
          <w:rFonts w:ascii="Calibri" w:hAnsi="Calibri"/>
          <w:sz w:val="24"/>
          <w:szCs w:val="24"/>
          <w:lang w:val="sr-RS"/>
        </w:rPr>
        <w:t xml:space="preserve">У  оквиру  првог  специфичног  циља  који  се  тиче </w:t>
      </w:r>
      <w:r>
        <w:rPr>
          <w:rFonts w:ascii="Calibri" w:hAnsi="Calibri"/>
          <w:sz w:val="24"/>
          <w:szCs w:val="24"/>
          <w:lang w:val="sr-Latn-RS"/>
        </w:rPr>
        <w:t xml:space="preserve"> </w:t>
      </w:r>
      <w:r>
        <w:rPr>
          <w:rFonts w:ascii="Calibri" w:hAnsi="Calibri"/>
          <w:sz w:val="24"/>
          <w:szCs w:val="24"/>
          <w:lang w:val="sr-RS"/>
        </w:rPr>
        <w:t>Увођења  функционалног  система  ране  идентификације ученика  под  ризиком  од  осипања  и  импементације  индивидуализованих  мера  превенције  и  интервенције , Тим  је  заједно  са  одељењским  старешинама   попуњавао  тзв. инструмент  који  је  као  препоручен  дат  на  семинару, за  све  ученике од 1. до 4.разреда. Важно  је  било  идентификовати  ученике  чије  је  скор  око  0.6 те  би  то  требало  да значи  да  ученци  имају  ризике  које  би  их  водили  у  осипање. Затим  је  формирана  електронска  база  ученика. У оквиру  креирања  мера  подршке , као  и  примене, праћења  и реведирања  истих , због  обима  посла  Тим  је  највећу  пажњу  усмерио на  два ученика  осмог  разреда  који  су  имали  највећи  скор , а  тиме  и  ризик да  у  кључном  моменту  напусте основношколско  школовање.</w:t>
      </w:r>
    </w:p>
    <w:p>
      <w:pPr>
        <w:pStyle w:val="Normal"/>
        <w:ind w:firstLine="720"/>
        <w:jc w:val="both"/>
        <w:rPr>
          <w:rFonts w:ascii="Calibri" w:hAnsi="Calibri"/>
          <w:sz w:val="24"/>
          <w:szCs w:val="24"/>
        </w:rPr>
      </w:pPr>
      <w:r>
        <w:rPr>
          <w:rFonts w:ascii="Calibri" w:hAnsi="Calibri"/>
          <w:sz w:val="24"/>
          <w:szCs w:val="24"/>
          <w:lang w:val="sr-RS"/>
        </w:rPr>
        <w:t>У  међувремену  је  школа под  компонентом  Успостављања  додатних  мера   на  нивоу  школе  спроводила  уобичајене  активности   које  су  се  свакако  одразиле  на  смањени  број  ученика  који  су  понављали  разреда :пројектна  настава , угледни и сараднички  часови; укључивање  ученика  и  родитеља и  припрему  и  реализацију  школских  активности  , ваннаставних и спортских   активности ; посете  породицама  из  осетљивих  група;оплемењавање  простора и  услова  за  учење , израда  и  реализација  планова  допунске  наставе ; хуманитарне  акције.</w:t>
      </w:r>
    </w:p>
    <w:p>
      <w:pPr>
        <w:pStyle w:val="Normal"/>
        <w:ind w:firstLine="720"/>
        <w:jc w:val="both"/>
        <w:rPr>
          <w:rFonts w:ascii="Calibri" w:hAnsi="Calibri"/>
          <w:sz w:val="24"/>
          <w:szCs w:val="24"/>
        </w:rPr>
      </w:pPr>
      <w:r>
        <w:rPr>
          <w:rFonts w:ascii="Calibri" w:hAnsi="Calibri"/>
          <w:sz w:val="24"/>
          <w:szCs w:val="24"/>
          <w:lang w:val="sr-RS"/>
        </w:rPr>
        <w:t>Јачање  капацитета запослених  у  школи и  мењање  школске  културе као  трећа  компонента  / специфичан  циљ управо се  и  односио  на  подизање  капацитета  свих  запослених  у  школи  за  правовремено  препознавање и  адекватно  реаговање  у  ситуацијама  ризика  од  осипања : хоризонталне  обуке, стручно  усавршавање  наставника и  стварање  електронске  базе.</w:t>
      </w:r>
    </w:p>
    <w:p>
      <w:pPr>
        <w:pStyle w:val="Normal"/>
        <w:ind w:firstLine="720"/>
        <w:jc w:val="both"/>
        <w:rPr>
          <w:rFonts w:ascii="Calibri" w:hAnsi="Calibri"/>
          <w:sz w:val="24"/>
          <w:szCs w:val="24"/>
        </w:rPr>
      </w:pPr>
      <w:r>
        <w:rPr>
          <w:rFonts w:ascii="Calibri" w:hAnsi="Calibri"/>
          <w:sz w:val="24"/>
          <w:szCs w:val="24"/>
          <w:lang w:val="sr-RS"/>
        </w:rPr>
        <w:t>Подршку школи  у  релизацији  Акционог  плана за  превенцију осипања пружили  су  партнери  са  којима  имамо  добру  сарадњу  : Муп , Центар  за  социјални  рад , Средња  школа  Велико  Градиште, локална  самоуправа  и  НВО  ,,Ром,,.</w:t>
      </w:r>
    </w:p>
    <w:p>
      <w:pPr>
        <w:pStyle w:val="Normal"/>
        <w:ind w:firstLine="720"/>
        <w:jc w:val="both"/>
        <w:rPr>
          <w:rFonts w:ascii="Calibri" w:hAnsi="Calibri"/>
          <w:sz w:val="24"/>
          <w:szCs w:val="24"/>
        </w:rPr>
      </w:pPr>
      <w:r>
        <w:rPr>
          <w:rFonts w:ascii="Calibri" w:hAnsi="Calibri"/>
          <w:sz w:val="24"/>
          <w:szCs w:val="24"/>
          <w:lang w:val="sr-RS"/>
        </w:rPr>
        <w:t>Специфичне активности током  школске 20</w:t>
      </w:r>
      <w:r>
        <w:rPr>
          <w:rFonts w:ascii="Calibri" w:hAnsi="Calibri"/>
          <w:sz w:val="24"/>
          <w:szCs w:val="24"/>
          <w:lang w:val="sr-Latn-RS"/>
        </w:rPr>
        <w:t>2</w:t>
      </w:r>
      <w:r>
        <w:rPr>
          <w:rFonts w:ascii="Calibri" w:hAnsi="Calibri"/>
          <w:sz w:val="24"/>
          <w:szCs w:val="24"/>
          <w:lang w:val="sr-RS"/>
        </w:rPr>
        <w:t xml:space="preserve">3/2024. године  односиле су се на реализацију  одређених планираних  активности  Тима, али су  ученици  који су имали афирмативне мере и ученици по иоп у 8 .разреда </w:t>
      </w:r>
      <w:r>
        <w:rPr>
          <w:rFonts w:ascii="Calibri" w:hAnsi="Calibri"/>
          <w:sz w:val="24"/>
          <w:szCs w:val="24"/>
          <w:lang w:val="sr-Latn-RS"/>
        </w:rPr>
        <w:t xml:space="preserve">, </w:t>
      </w:r>
      <w:r>
        <w:rPr>
          <w:rFonts w:ascii="Calibri" w:hAnsi="Calibri"/>
          <w:sz w:val="24"/>
          <w:szCs w:val="24"/>
          <w:lang w:val="sr-RS"/>
        </w:rPr>
        <w:t>били  у  фокусу  управо  ради  спречавања  осипања  ,  као  ученици  завршних  разреда. Можемо  бити  задовољни с обзиром  да су  ученици  успешно  завршили  основну  школу уз  подршку  и  ангажовање  одељењских старешина , самих  родитеља  и  стручне  службе  , а  уз  сарадњу  са  Центром  за  социјални  рад  и  Друштвом  ,,Ром,,. Тим  за  професионалну  оријентацију  такође  дао  је подршку у  попуњавању  листе  жеља , те ћемо  средњој  школи  пружити  релевантне  информације  уколико  буде  било  потребе . Сви наведени  ученици  имали су  и  афирмативне  мере и уписали  средње  школе  осим  Анђела Маринковића и Михајло Станојевића који нису  били  заинтересовани  за  наставак  школовања , због одласка у иностарнсто и занат.</w:t>
      </w:r>
    </w:p>
    <w:p>
      <w:pPr>
        <w:pStyle w:val="Normal"/>
        <w:ind w:firstLine="720"/>
        <w:jc w:val="both"/>
        <w:rPr>
          <w:rFonts w:ascii="Calibri" w:hAnsi="Calibri"/>
          <w:sz w:val="24"/>
          <w:szCs w:val="24"/>
          <w:lang w:val="sr-RS"/>
        </w:rPr>
      </w:pPr>
      <w:r>
        <w:rPr>
          <w:rFonts w:ascii="Calibri" w:hAnsi="Calibri"/>
          <w:sz w:val="24"/>
          <w:szCs w:val="24"/>
          <w:lang w:val="sr-RS"/>
        </w:rPr>
      </w:r>
    </w:p>
    <w:p>
      <w:pPr>
        <w:pStyle w:val="Normal"/>
        <w:ind w:firstLine="720"/>
        <w:jc w:val="both"/>
        <w:rPr>
          <w:rFonts w:ascii="Calibri" w:hAnsi="Calibri"/>
          <w:sz w:val="24"/>
          <w:szCs w:val="24"/>
        </w:rPr>
      </w:pPr>
      <w:r>
        <w:rPr>
          <w:rFonts w:cs="Calibri" w:ascii="Calibri" w:hAnsi="Calibri" w:asciiTheme="minorHAnsi" w:cstheme="minorHAnsi" w:hAnsiTheme="minorHAnsi"/>
          <w:bCs w:val="false"/>
          <w:sz w:val="24"/>
          <w:szCs w:val="24"/>
          <w:u w:val="none"/>
        </w:rPr>
        <w:t>За  наредну  школску  годину такође се  планира  идентификација ученика који  су  под  ризиком  од  осипања , креирење  мера подршке за  ученике , реализација  и  евалуација  на  нивоу  школе ,  као и  побољшање  сарадње  на  нивоу  локалне  заједнице.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bCs/>
          <w:u w:val="single"/>
          <w:lang w:val="sr-Latn-RS"/>
        </w:rPr>
      </w:pPr>
      <w:r>
        <w:rPr>
          <w:rFonts w:cs="Calibri" w:ascii="Calibri" w:hAnsi="Calibri" w:asciiTheme="minorHAnsi" w:cstheme="minorHAnsi" w:hAnsiTheme="minorHAnsi"/>
          <w:b/>
          <w:bCs/>
          <w:sz w:val="24"/>
          <w:szCs w:val="24"/>
          <w:u w:val="single"/>
          <w:lang w:val="sr-Latn-RS"/>
        </w:rPr>
        <w:t>5.10.</w:t>
      </w:r>
      <w:r>
        <w:rPr>
          <w:rFonts w:cs="Calibri" w:ascii="Calibri" w:hAnsi="Calibri" w:asciiTheme="minorHAnsi" w:cstheme="minorHAnsi" w:hAnsiTheme="minorHAnsi"/>
          <w:b/>
          <w:bCs/>
          <w:sz w:val="24"/>
          <w:szCs w:val="24"/>
          <w:u w:val="single"/>
          <w:lang w:val="sr-RS"/>
        </w:rPr>
        <w:t>ИЗВЕШТАЈ КОМИСИЈЕ ЗА СТРУЧНО УСАВРШАВАЊЕ</w:t>
      </w:r>
    </w:p>
    <w:p>
      <w:pPr>
        <w:pStyle w:val="Normal"/>
        <w:rPr>
          <w:rFonts w:cs="Calibri" w:cstheme="minorHAnsi"/>
          <w:bCs w:val="false"/>
          <w:sz w:val="24"/>
          <w:szCs w:val="24"/>
          <w:u w:val="none"/>
          <w:lang w:val="sr-RS"/>
        </w:rPr>
      </w:pPr>
      <w:r>
        <w:rPr>
          <w:rFonts w:cs="Calibri" w:cstheme="minorHAnsi"/>
          <w:bCs w:val="false"/>
          <w:sz w:val="24"/>
          <w:szCs w:val="24"/>
          <w:u w:val="none"/>
          <w:lang w:val="sr-RS"/>
        </w:rPr>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ИЗВЕШТАЈ КОМИСИЈЕ ЗА СТРУЧНО УСАВРШАВАЊЕ И УНАПРЕЂИВАЊЕ НАСТАВЕ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О РЕАЛИЗАЦИЈИ ПЛАНА ТОКОМ 1. ПОЛУГОДИШТА ШКОЛСКЕ 2023/24. ГОДИНЕ</w:t>
      </w:r>
    </w:p>
    <w:p>
      <w:pPr>
        <w:pStyle w:val="Normal"/>
        <w:rPr>
          <w:rFonts w:cs="Calibri" w:cstheme="minorHAnsi"/>
          <w:bCs w:val="false"/>
          <w:sz w:val="24"/>
          <w:szCs w:val="24"/>
          <w:u w:val="none"/>
          <w:lang w:val="sr-RS"/>
        </w:rPr>
      </w:pPr>
      <w:r>
        <w:rPr>
          <w:rFonts w:cs="Calibri" w:cstheme="minorHAnsi"/>
          <w:bCs w:val="false"/>
          <w:sz w:val="24"/>
          <w:szCs w:val="24"/>
          <w:u w:val="none"/>
          <w:lang w:val="sr-RS"/>
        </w:rPr>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Извештај се подноси на седници Наставничког већа у четвртак 18.1.2024.</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Овај документ израђује Комисија за стручно усавршавања и професионални развој запослених у саставу:</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Александра Карамарковић – председник комисије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Ивана Павић Омеровић – заменик председника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Сузана Миленковић – члан тима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Виолета Милијић – члан тима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Гордана Миленковић – члан тима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Анкица Шипрага – члан тима</w:t>
      </w:r>
    </w:p>
    <w:p>
      <w:pPr>
        <w:pStyle w:val="Normal"/>
        <w:rPr>
          <w:rFonts w:cs="Calibri" w:cstheme="minorHAnsi"/>
          <w:bCs w:val="false"/>
          <w:sz w:val="24"/>
          <w:szCs w:val="24"/>
          <w:u w:val="none"/>
          <w:lang w:val="sr-RS"/>
        </w:rPr>
      </w:pPr>
      <w:r>
        <w:rPr>
          <w:rFonts w:cs="Calibri" w:cstheme="minorHAnsi"/>
          <w:bCs w:val="false"/>
          <w:sz w:val="24"/>
          <w:szCs w:val="24"/>
          <w:u w:val="none"/>
          <w:lang w:val="sr-RS"/>
        </w:rPr>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Планом СУ за ову школску годину предвиђене активности нису временски прецизно одређене. Њихова реализација зависи од </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расположивих средстава школе, термина одржавања семинара, обука, личних потреба и могућности наставника.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У складу са тренутном  ситуацијом одржани су различити семинари, вебинари, трибине, обуке и пројекти.</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Наставници, учитељи и стручни сарадници су прошли online вебинаре и обуке: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1.Програм обуке наставника разредне наставе за предмет Дигитални свет 4</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2.Велики наставник у  малој средини или прича о „школовању душе”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3.Медијска писменост и критичко мишљење- компетенције  за 21.век</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4.Компас за креативан час</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5.Вештине за адолесценцију</w:t>
      </w:r>
    </w:p>
    <w:p>
      <w:pPr>
        <w:pStyle w:val="Normal"/>
        <w:rPr>
          <w:rFonts w:cs="Calibri" w:cstheme="minorHAnsi"/>
          <w:bCs w:val="false"/>
          <w:sz w:val="24"/>
          <w:szCs w:val="24"/>
          <w:u w:val="none"/>
          <w:lang w:val="sr-RS"/>
        </w:rPr>
      </w:pPr>
      <w:r>
        <w:rPr>
          <w:rFonts w:cs="Calibri" w:cstheme="minorHAnsi"/>
          <w:bCs w:val="false"/>
          <w:sz w:val="24"/>
          <w:szCs w:val="24"/>
          <w:u w:val="none"/>
          <w:lang w:val="sr-RS"/>
        </w:rPr>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6. Не постављај питање да ли волим читање</w:t>
      </w:r>
    </w:p>
    <w:p>
      <w:pPr>
        <w:pStyle w:val="Normal"/>
        <w:rPr>
          <w:rFonts w:cs="Calibri" w:cstheme="minorHAnsi"/>
          <w:bCs w:val="false"/>
          <w:sz w:val="24"/>
          <w:szCs w:val="24"/>
          <w:u w:val="none"/>
          <w:lang w:val="sr-RS"/>
        </w:rPr>
      </w:pPr>
      <w:r>
        <w:rPr>
          <w:rFonts w:cs="Calibri" w:cstheme="minorHAnsi"/>
          <w:bCs w:val="false"/>
          <w:sz w:val="24"/>
          <w:szCs w:val="24"/>
          <w:u w:val="none"/>
          <w:lang w:val="sr-RS"/>
        </w:rPr>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7. Обука за развој и вредновање читалачке писмености у првом циклусу основне школке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8. На заједничком путу учења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Трибине: Вештачка интелигенција и слике у настави</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Графикони у настави</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Читај за пет</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У току првог полугодишта реализована  је обука у оквиру пројекта коју похађа група наставника, учитеља и стручних сарадника, под називом “Учимо сви заједно-квалитетно образовање” . Реализација исте ће се наставити и у току другог полугодишта.</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На овогодишњем XXXVII Сабору учитеља у улози модератора учествовала је  наставница из наше школе.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Наша школа је учествовала у Пилот пројекту “Промоција олимпијских вредности: поштовање, пријатељство, изузетност”, који Олимпијски комитет Србије спроводи у сарадњи са Министарством просвете.</w:t>
      </w:r>
    </w:p>
    <w:p>
      <w:pPr>
        <w:pStyle w:val="Normal"/>
        <w:rPr>
          <w:rFonts w:ascii="Calibri" w:hAnsi="Calibri"/>
          <w:b w:val="false"/>
          <w:lang w:val="sr-Latn-RS"/>
        </w:rPr>
      </w:pPr>
      <w:r>
        <w:rPr>
          <w:rFonts w:cs="Calibri" w:ascii="Calibri" w:hAnsi="Calibri" w:asciiTheme="minorHAnsi" w:cstheme="minorHAnsi" w:hAnsiTheme="minorHAnsi"/>
          <w:b w:val="false"/>
          <w:bCs w:val="false"/>
          <w:sz w:val="24"/>
          <w:szCs w:val="24"/>
          <w:u w:val="none"/>
          <w:lang w:val="sr-RS"/>
        </w:rPr>
        <w:t>Сви наставници, учитељи, стручни сарадници и директор школе прате вебинаре у складу са својим потребама и могућностима. Евиденција се врши електронским путем.</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Извештај се подноси на седници Наставничког већа, августа 2024.</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Овај документ израђује Комисија за стручно усавршавања и професионални развој запослених у саставу: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Александра Карамарковић – председник комисије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Ивана Павић Омеровић – заменик председника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Сузана Миленковић – члан тима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Виолета Милијић – члан тима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Гордана Миленковић – члан тима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Анкица Шипрага – члан тима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ПЕРИОД: 2. полугодиште школске 2023/2024.</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Према Плану Комисије , у другом полугодишту су одржана 2  састанка. На састанцима су разматрана питања СУ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 основу Плана СУ у установи за школску 2023/2024. током другог полугодишта су реализоване бројне ванпројектне и пројектне активности које по Правилнику о стручном усавршавању, припадају активностима СУ у установи.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Наставници су похађали следеће семинаре: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Тестомат</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Учење кроз игру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Транзиција из угла породичног и институционалног контекстас у систему основног образовања и васпитања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 </w:t>
      </w:r>
      <w:r>
        <w:rPr>
          <w:rFonts w:cs="Calibri" w:ascii="Calibri" w:hAnsi="Calibri" w:asciiTheme="minorHAnsi" w:cstheme="minorHAnsi" w:hAnsiTheme="minorHAnsi"/>
          <w:b w:val="false"/>
          <w:bCs w:val="false"/>
          <w:sz w:val="24"/>
          <w:szCs w:val="24"/>
          <w:u w:val="none"/>
          <w:lang w:val="sr-RS"/>
        </w:rPr>
        <w:t>Примена онлајн вики алата у настави и учењу</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Поред наведених реализован је велики број других вебинара, које су наставници и стручни сарадници похађали  у складу са личним плановима. Онлајн вебинари:BURNOUT синдром сагоревање у наставничкој пракси,Моћ даровитих ученика-корак даље, Квалитетнија настава уз нове стандарде, Породица и фамилијарне вредности као темељ васпитања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Током овог периода наставници су континуирано обавештавани о објављеним конкурсима и позивима за похађање обука, као што су: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 Ментално здравље у функцији унапређивања образовања,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Радица Благојевић Радовановић</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 Обука за супервизоре и председнике школских комисија на Завршном испиту 2024.</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3.  Обука за дежурне наставнике на Завршном испиту 2024.</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Група наставника је учествовала у презентовању рада - УНАПРЕЂИВАЊЕ НАСТАВНЕ ПРАКСЕ КРОЗ РАЗМЕНУ ПРОФЕСИОНАЛНИХ ИСКУСТАВА, на XXXVIII САБОРУ УЧИТЕЉА СРБИЈЕ.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Подаци о оствареним бодовима се  прикупљају попуњавањем табела на гугл диску.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Реализацијом наведених активности Комисија за стручно усавршавање је одговорила на задатке одређене Школским развојним планом и препорукама датим у Извештају о самовредновању рада школе (међусобна сарадња наставника и ученика, коришћење различитих извора знања, примена ИКТ у настави, усклађеност рада са потребама ученика, подизање нивоа мотивације за учење).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bCs/>
          <w:u w:val="single"/>
          <w:lang w:val="sr-RS"/>
        </w:rPr>
      </w:pPr>
      <w:r>
        <w:rPr>
          <w:rFonts w:cs="Calibri" w:ascii="Calibri" w:hAnsi="Calibri" w:asciiTheme="minorHAnsi" w:cstheme="minorHAnsi" w:hAnsiTheme="minorHAnsi"/>
          <w:b/>
          <w:bCs/>
          <w:sz w:val="24"/>
          <w:szCs w:val="24"/>
          <w:u w:val="single"/>
          <w:lang w:val="sr-RS"/>
        </w:rPr>
        <w:t>5.10.ИЗВЕШТАЈ ТИМА ЗА ОБЕЗБЕЂИВАЊЕ КВАЛИТЕТА И РАЗВОЈ УСТАНОВЕ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Тим за обезбеђивање квалитета и развоја установе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Тим за обезбеђивање квалитета и развој установе формиран је у складу са чланом 130, став 14, тачка 4. Закона о основама система образовања и васпитања („Службени гласник РС“ бр.88/2017, 27/2018- др.закони, 10/2019, 6/2020).</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 xml:space="preserve">Чланови Тима су: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1. Мандић Драган, директор,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2. Ивана Павић,  стручни сарадник,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3.Весна Мандић, стручни сарадник,</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4. Јасмина Мишић, наставник енглеског језика,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5.Снежана Милојковић, наставник разредне наставе,  координатор Тима,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6.Марко Лапчевић, наставник енглеског језика,помоћник директора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7. Лидија Милетић, наставник српског језика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8. Данијела Марковић, наставник разредне наставе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9. Ненад Станковић, наставник математика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 xml:space="preserve">Тим за обезбеђивање квалитета и развој установе пратио је :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унапређивање рада установе – примена ИКТ, иновације у учењу, угледне часове, примену пројектне наставе...;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пратио је остваривање школског програма – кроз различите наставне и ванаставне, културне и спортке активности;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циљеве и стандарде постигнућа – применом разних тестова, анкета...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развој компетенција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пратио је резултате рада наставника и стучних сарадника – непосредном посетом часовима, учешћем  на разним манифестацијама и културним догађајима...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 xml:space="preserve">резултате рада ученика – непосредном посетом часовима приликом провере знања – усмене и писмене, разовором са ученицима и родитељима; вредновао је  резултате рада наставника и стручних сарадника;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Тим је одржао шест састанака.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 првом састанку тим је упознат са детаљима заједничког састанка координатора тима за обезбеђивање квалитета и развој установе, тима за самовредновање, актива за развој школског програма и развојни план школе и тима за заштиту ученика од насиља, занемаривања и злостављања. Урађена је  анализа реализације наставих садржаја предвиђених ГПРП и ШП.</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Урађен је плана рада тима за ову школску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-Разматрано је  стручног усавршавања у установи и документа о вредновању истог</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Осим тога чланови тима су упознати са областима, које је тим за самовредновање одабрао, а педагошки колегијум прихватио за школску 2023/2024. годину. Истакнуте су мере унапређивања квалитета наставе и ваннаставних активности.</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На другом састанку Тима  урађена је анализа  постигнуће на завршном испиту и да ли су постигнућа у складу са оценама из претходних година школовања.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Урађена је анализа  иницијално тестирање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Анализиран је рад Тима за заштиту ученика од насиља, злостављања и занемаривања који је због повећаног броја дисциплинских поступака допњен је акциони план за превнцију насиља.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На трећем састанку је било речи о праћењу реализације предлога мера за побољшање успеха .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Део Тима је  посетио часове колегама- непосредно посматрање часова одговарајућег броја наставника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*Наставници су посматрали, вредновали ,анализирали и дискутовали о часовима на основу прописаних стандарда.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Такође је извршен  увид у ученичке свеске и вежбанке, ицијалне процене, тестове, петнаесто минутн евежбе и друге писмене провере како би се проценило да ли се оцењује на основу усвојених критеријума оцењивања у складу са правилником о оцењивању и образовним стандардима и какав је квалитет повратне информације и препорука за напредовање(формативно вредновање);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Са ученицима 8.разреда једном месечно (почевши од фебруара ) ради провера  из свих предмета  (са завршног испита ) радиле су  се провере , анализирало се и отклањали пропусти у циљу  што боље припремили за завршни испит</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 четвртом састанку анализирали смо  школску  документацију: планирање, програмирање и извештавање (на нивоу стручног већа и појединца); анализирали смо педагошку документацију и припреме наставника (ради процене избора одговорајућег методичког приступа на основу постављених циљева/исхода учења; проценили да ли и на који иначин ученик има могућност избора у вези са начином обраде теме, обликом рада или материјала; које поступке за мотивисање ученика наставник примењује и да ли су поступци вредновања у функцији напредовања како бисмо унапредили рад следеће школске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Чланови Тима су примере добре  наставе у нашој школи, похвалили.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Пружена је подршка наставницима за учешће на конкурсима, образовним форумима, конференцијама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Подршка наставницима  у области израде портфолиа наставника и ученика, урађен је увид  портфолијо наставника и вођење педагошке документације.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Настава и учење из угла родитеља, ученика и наставвника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Анкетирали  и имали  радионице са  представницима свих циљних група: ученицима , наставницима и родитељима (и прикупљали податке техником интервјуа);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Радионице – квалитет наставе из угла родитеља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Реализован је панел панел дискусија са родитељима о  степен задовољства родитеља квалитетом образовања, стеченог знања у школи, и свих видова образовно васпитне подршке ученицима, уз процену квалитета сарадње са наставницима, односно школом у целини и какву повратну информацију о напредовању детета добијају родитељи и на који начин,</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Техника интервју са ученицима осмог разреда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Ученичко вредновање педагошког рада наставника спроводи се једном годишње.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Реализована је радионица са ученицима -  Нове технике учења и да ли их примењујемо (техника интервју).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Пети састанак- Подршка школи о развијању међународне сарадње са основним школама.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Настављена је сарадња Здружение на просветни работници из Скопља и Друштва учитеља општина Велико Градиште и Голубац, који су уједно били и иницијатори међународне сарадње између школе ОУ "Јан Амос Коменски" општина Карпош из Скопља и ОШ "Иво Лола Рибар"из Великог Градишта. Потписан је меморандум о међународној сарадњи ове две школе . Меморандум о сарадњи су потписали директорка Тања Јанкуловска и директор Драган Мандић уз присуство представника општина.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На шестом састанку смо анализирали и успех и владање ученика на крају другог полугодишта и урађена је анализа постигнутих резултата на такмичењима и рад тима.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Препорука Тима је да се школа укључује у међународне пројекте и настави да развија медјународну сарадњу са школама из окружења.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cs="Calibri" w:cstheme="minorHAnsi"/>
          <w:bCs w:val="false"/>
          <w:sz w:val="24"/>
          <w:szCs w:val="24"/>
          <w:u w:val="none"/>
        </w:rPr>
      </w:pPr>
      <w:r>
        <w:rPr>
          <w:rFonts w:cs="Calibri" w:cstheme="minorHAnsi"/>
          <w:bCs w:val="false"/>
          <w:sz w:val="24"/>
          <w:szCs w:val="24"/>
          <w:u w:val="none"/>
        </w:rPr>
      </w:r>
    </w:p>
    <w:p>
      <w:pPr>
        <w:pStyle w:val="Normal"/>
        <w:jc w:val="left"/>
        <w:rPr>
          <w:rFonts w:ascii="Calibri" w:hAnsi="Calibri"/>
          <w:sz w:val="24"/>
          <w:szCs w:val="24"/>
        </w:rPr>
      </w:pPr>
      <w:r>
        <w:rPr>
          <w:rFonts w:ascii="Calibri" w:hAnsi="Calibri"/>
          <w:b/>
          <w:sz w:val="24"/>
          <w:szCs w:val="24"/>
          <w:lang w:val="sr-Latn-RS"/>
        </w:rPr>
        <w:t>5.11. ИЗВЕШТАЈ КОМИСИЈЕ ЗА ЗДРАВСТВЕНУ ЗАШТИТУ, СОЦИЈАЛНА ПИТАЊА, ПРАВА ДЕТЕТА И РАД УЧЕНИЧКИХ  ОРГАНИЗАЦИЈА</w:t>
      </w:r>
    </w:p>
    <w:p>
      <w:pPr>
        <w:pStyle w:val="Normal"/>
        <w:jc w:val="center"/>
        <w:rPr>
          <w:rFonts w:ascii="Calibri" w:hAnsi="Calibri"/>
          <w:sz w:val="24"/>
          <w:szCs w:val="24"/>
          <w:lang w:val="sr-Latn-RS"/>
        </w:rPr>
      </w:pPr>
      <w:r>
        <w:rPr>
          <w:rFonts w:ascii="Calibri" w:hAnsi="Calibri"/>
          <w:sz w:val="24"/>
          <w:szCs w:val="24"/>
          <w:lang w:val="sr-Latn-RS"/>
        </w:rPr>
      </w:r>
    </w:p>
    <w:p>
      <w:pPr>
        <w:pStyle w:val="Normal"/>
        <w:jc w:val="center"/>
        <w:rPr>
          <w:rFonts w:ascii="Calibri" w:hAnsi="Calibri"/>
          <w:sz w:val="24"/>
          <w:szCs w:val="24"/>
          <w:lang w:val="sr-Latn-RS"/>
        </w:rPr>
      </w:pPr>
      <w:r>
        <w:rPr>
          <w:rFonts w:ascii="Calibri" w:hAnsi="Calibri"/>
          <w:sz w:val="24"/>
          <w:szCs w:val="24"/>
          <w:lang w:val="sr-Latn-RS"/>
        </w:rPr>
      </w:r>
    </w:p>
    <w:p>
      <w:pPr>
        <w:pStyle w:val="Normal"/>
        <w:jc w:val="center"/>
        <w:rPr>
          <w:rFonts w:ascii="Calibri" w:hAnsi="Calibri"/>
          <w:sz w:val="24"/>
          <w:szCs w:val="24"/>
        </w:rPr>
      </w:pPr>
      <w:r>
        <w:rPr>
          <w:rFonts w:ascii="Calibri" w:hAnsi="Calibri"/>
          <w:b/>
          <w:sz w:val="24"/>
          <w:szCs w:val="24"/>
          <w:lang w:val="sr-Latn-RS"/>
        </w:rPr>
        <w:t>ОШ „ИВО ЛОЛА РИБАР“ ВЕЛИКО ГРАДИШТЕ</w:t>
      </w:r>
    </w:p>
    <w:p>
      <w:pPr>
        <w:pStyle w:val="Normal"/>
        <w:jc w:val="center"/>
        <w:rPr>
          <w:rFonts w:ascii="Calibri" w:hAnsi="Calibri"/>
          <w:sz w:val="24"/>
          <w:szCs w:val="24"/>
        </w:rPr>
      </w:pPr>
      <w:r>
        <w:rPr>
          <w:rFonts w:ascii="Calibri" w:hAnsi="Calibri"/>
          <w:b/>
          <w:sz w:val="24"/>
          <w:szCs w:val="24"/>
          <w:lang w:val="sr-Latn-RS"/>
        </w:rPr>
        <w:t>Период од 2.9.2024. до 13.</w:t>
      </w:r>
      <w:r>
        <w:rPr>
          <w:rFonts w:ascii="Calibri" w:hAnsi="Calibri"/>
          <w:b/>
          <w:sz w:val="24"/>
          <w:szCs w:val="24"/>
        </w:rPr>
        <w:t>6.</w:t>
      </w:r>
      <w:r>
        <w:rPr>
          <w:rFonts w:ascii="Calibri" w:hAnsi="Calibri"/>
          <w:b/>
          <w:sz w:val="24"/>
          <w:szCs w:val="24"/>
          <w:lang w:val="sr-Latn-RS"/>
        </w:rPr>
        <w:t xml:space="preserve">2025. </w:t>
      </w:r>
      <w:r>
        <w:rPr>
          <w:rFonts w:ascii="Calibri" w:hAnsi="Calibri"/>
          <w:b/>
          <w:sz w:val="24"/>
          <w:szCs w:val="24"/>
        </w:rPr>
        <w:t>године</w:t>
      </w:r>
    </w:p>
    <w:p>
      <w:pPr>
        <w:pStyle w:val="Normal"/>
        <w:jc w:val="both"/>
        <w:rPr>
          <w:rFonts w:ascii="Calibri" w:hAnsi="Calibri"/>
          <w:sz w:val="24"/>
          <w:szCs w:val="24"/>
          <w:lang w:val="sr-Latn-RS"/>
        </w:rPr>
      </w:pPr>
      <w:r>
        <w:rPr>
          <w:rFonts w:ascii="Calibri" w:hAnsi="Calibri"/>
          <w:sz w:val="24"/>
          <w:szCs w:val="24"/>
          <w:lang w:val="sr-Latn-RS"/>
        </w:rPr>
      </w:r>
    </w:p>
    <w:p>
      <w:pPr>
        <w:pStyle w:val="Normal"/>
        <w:jc w:val="both"/>
        <w:rPr>
          <w:rFonts w:ascii="Calibri" w:hAnsi="Calibri"/>
          <w:sz w:val="24"/>
          <w:szCs w:val="24"/>
        </w:rPr>
      </w:pPr>
      <w:r>
        <w:rPr>
          <w:rFonts w:ascii="Calibri" w:hAnsi="Calibri"/>
          <w:sz w:val="24"/>
          <w:szCs w:val="24"/>
        </w:rPr>
        <w:t xml:space="preserve">                    </w:t>
      </w:r>
      <w:r>
        <w:rPr>
          <w:rFonts w:ascii="Calibri" w:hAnsi="Calibri"/>
          <w:sz w:val="24"/>
          <w:szCs w:val="24"/>
          <w:lang w:val="sr-Latn-RS"/>
        </w:rPr>
        <w:t>У протеклом периоду, комисија се састала више пута како би, пре свега договорила активности за ову школску годину, затим у оквиру припрема за Дечју недељу и по</w:t>
      </w:r>
      <w:r>
        <w:rPr>
          <w:rFonts w:ascii="Calibri" w:hAnsi="Calibri"/>
          <w:sz w:val="24"/>
          <w:szCs w:val="24"/>
        </w:rPr>
        <w:t xml:space="preserve"> </w:t>
      </w:r>
      <w:r>
        <w:rPr>
          <w:rFonts w:ascii="Calibri" w:hAnsi="Calibri"/>
          <w:sz w:val="24"/>
          <w:szCs w:val="24"/>
          <w:lang w:val="sr-Latn-RS"/>
        </w:rPr>
        <w:t xml:space="preserve">потреби приликом договора око реализације конкретних активности у току првог </w:t>
      </w:r>
      <w:r>
        <w:rPr>
          <w:rFonts w:ascii="Calibri" w:hAnsi="Calibri"/>
          <w:sz w:val="24"/>
          <w:szCs w:val="24"/>
        </w:rPr>
        <w:t xml:space="preserve">и другог </w:t>
      </w:r>
      <w:r>
        <w:rPr>
          <w:rFonts w:ascii="Calibri" w:hAnsi="Calibri"/>
          <w:sz w:val="24"/>
          <w:szCs w:val="24"/>
          <w:lang w:val="sr-Latn-RS"/>
        </w:rPr>
        <w:t xml:space="preserve"> полугодишта школске 2024</w:t>
      </w:r>
      <w:r>
        <w:rPr>
          <w:rFonts w:ascii="Calibri" w:hAnsi="Calibri"/>
          <w:sz w:val="24"/>
          <w:szCs w:val="24"/>
        </w:rPr>
        <w:t>/2025. године.</w:t>
      </w:r>
    </w:p>
    <w:p>
      <w:pPr>
        <w:pStyle w:val="Normal"/>
        <w:jc w:val="both"/>
        <w:rPr>
          <w:rFonts w:ascii="Calibri" w:hAnsi="Calibri"/>
          <w:sz w:val="24"/>
          <w:szCs w:val="24"/>
        </w:rPr>
      </w:pPr>
      <w:r>
        <w:rPr>
          <w:rFonts w:ascii="Calibri" w:hAnsi="Calibri"/>
          <w:b/>
          <w:sz w:val="24"/>
          <w:szCs w:val="24"/>
        </w:rPr>
        <w:t>СЕПТЕМБАР</w:t>
      </w:r>
    </w:p>
    <w:p>
      <w:pPr>
        <w:pStyle w:val="Normal"/>
        <w:shd w:val="clear" w:color="auto" w:fill="FFFFFF"/>
        <w:jc w:val="both"/>
        <w:rPr>
          <w:rFonts w:ascii="Calibri" w:hAnsi="Calibri"/>
          <w:sz w:val="24"/>
          <w:szCs w:val="24"/>
        </w:rPr>
      </w:pPr>
      <w:r>
        <w:rPr>
          <w:rFonts w:ascii="Calibri" w:hAnsi="Calibri"/>
          <w:sz w:val="24"/>
          <w:szCs w:val="24"/>
        </w:rPr>
        <w:t xml:space="preserve">*   2.9.2024.  ученици </w:t>
      </w:r>
      <w:r>
        <w:rPr>
          <w:rFonts w:ascii="Calibri" w:hAnsi="Calibri"/>
          <w:sz w:val="24"/>
          <w:szCs w:val="24"/>
          <w:lang w:val="sr-Latn-RS"/>
        </w:rPr>
        <w:t xml:space="preserve">IV </w:t>
      </w:r>
      <w:r>
        <w:rPr>
          <w:rFonts w:ascii="Calibri" w:hAnsi="Calibri"/>
          <w:sz w:val="24"/>
          <w:szCs w:val="24"/>
        </w:rPr>
        <w:t>разреда су пожелели  добродошлицу првацима колажним програмом .Приредба је одржана у холу матичне школе за све прваке ( како матичне, тако и подручних одељења).</w:t>
      </w:r>
    </w:p>
    <w:p>
      <w:pPr>
        <w:pStyle w:val="Normal"/>
        <w:shd w:val="clear" w:color="auto" w:fill="FFFFFF"/>
        <w:jc w:val="both"/>
        <w:rPr>
          <w:rFonts w:ascii="Calibri" w:hAnsi="Calibri"/>
          <w:sz w:val="24"/>
          <w:szCs w:val="24"/>
        </w:rPr>
      </w:pPr>
      <w:r>
        <w:rPr>
          <w:rFonts w:ascii="Calibri" w:hAnsi="Calibri"/>
          <w:sz w:val="24"/>
          <w:szCs w:val="24"/>
        </w:rPr>
        <w:t xml:space="preserve">*  13.9. 2024. године у Градској библиотеци је одржано дружење са писцем за ученике </w:t>
      </w:r>
      <w:r>
        <w:rPr>
          <w:rFonts w:ascii="Calibri" w:hAnsi="Calibri"/>
          <w:sz w:val="24"/>
          <w:szCs w:val="24"/>
          <w:lang w:val="sr-Latn-RS"/>
        </w:rPr>
        <w:t xml:space="preserve">I </w:t>
      </w:r>
      <w:r>
        <w:rPr>
          <w:rFonts w:ascii="Calibri" w:hAnsi="Calibri"/>
          <w:sz w:val="24"/>
          <w:szCs w:val="24"/>
        </w:rPr>
        <w:t>разреда.</w:t>
      </w:r>
    </w:p>
    <w:p>
      <w:pPr>
        <w:pStyle w:val="Normal"/>
        <w:shd w:val="clear" w:color="auto" w:fill="FFFFFF"/>
        <w:jc w:val="both"/>
        <w:rPr>
          <w:rFonts w:ascii="Calibri" w:hAnsi="Calibri"/>
          <w:sz w:val="24"/>
          <w:szCs w:val="24"/>
        </w:rPr>
      </w:pPr>
      <w:r>
        <w:rPr>
          <w:rFonts w:ascii="Calibri" w:hAnsi="Calibri"/>
          <w:sz w:val="24"/>
          <w:szCs w:val="24"/>
          <w:lang w:val="sr-Latn-RS"/>
        </w:rPr>
        <w:t xml:space="preserve">*   26.9.2024. </w:t>
      </w:r>
      <w:r>
        <w:rPr>
          <w:rFonts w:ascii="Calibri" w:hAnsi="Calibri"/>
          <w:sz w:val="24"/>
          <w:szCs w:val="24"/>
        </w:rPr>
        <w:t xml:space="preserve">године у Културном центру организована је представа за ученике </w:t>
      </w:r>
      <w:r>
        <w:rPr>
          <w:rFonts w:ascii="Calibri" w:hAnsi="Calibri"/>
          <w:sz w:val="24"/>
          <w:szCs w:val="24"/>
          <w:lang w:val="sr-Latn-RS"/>
        </w:rPr>
        <w:t xml:space="preserve">I </w:t>
      </w:r>
      <w:r>
        <w:rPr>
          <w:rFonts w:ascii="Calibri" w:hAnsi="Calibri"/>
          <w:sz w:val="24"/>
          <w:szCs w:val="24"/>
        </w:rPr>
        <w:t>разреда "Пажљивкова правила у саобраћају".</w:t>
      </w:r>
    </w:p>
    <w:p>
      <w:pPr>
        <w:pStyle w:val="Normal"/>
        <w:shd w:val="clear" w:color="auto" w:fill="FFFFFF"/>
        <w:jc w:val="both"/>
        <w:rPr>
          <w:rFonts w:ascii="Calibri" w:hAnsi="Calibri"/>
          <w:sz w:val="24"/>
          <w:szCs w:val="24"/>
        </w:rPr>
      </w:pPr>
      <w:r>
        <w:rPr>
          <w:rFonts w:ascii="Calibri" w:hAnsi="Calibri"/>
          <w:b/>
          <w:sz w:val="24"/>
          <w:szCs w:val="24"/>
        </w:rPr>
        <w:t>ОКТОБАР</w:t>
      </w:r>
    </w:p>
    <w:p>
      <w:pPr>
        <w:pStyle w:val="Normal"/>
        <w:shd w:val="clear" w:color="auto" w:fill="FFFFFF"/>
        <w:jc w:val="both"/>
        <w:rPr>
          <w:rFonts w:ascii="Calibri" w:hAnsi="Calibri"/>
          <w:sz w:val="24"/>
          <w:szCs w:val="24"/>
        </w:rPr>
      </w:pPr>
      <w:r>
        <w:rPr>
          <w:rFonts w:ascii="Calibri" w:hAnsi="Calibri"/>
          <w:sz w:val="24"/>
          <w:szCs w:val="24"/>
        </w:rPr>
        <w:t>* 5.10.2024. ученици наше школе су подржали акцију "Дај педалу раку" као подршка женама оболелим од рака дојке.Придружили су се организаторима вожњом бицикловима кроз центар град.</w:t>
      </w:r>
    </w:p>
    <w:p>
      <w:pPr>
        <w:pStyle w:val="Normal"/>
        <w:shd w:val="clear" w:color="auto" w:fill="FFFFFF"/>
        <w:jc w:val="both"/>
        <w:rPr>
          <w:rFonts w:ascii="Calibri" w:hAnsi="Calibri"/>
          <w:sz w:val="24"/>
          <w:szCs w:val="24"/>
        </w:rPr>
      </w:pPr>
      <w:r>
        <w:rPr>
          <w:rFonts w:ascii="Calibri" w:hAnsi="Calibri"/>
          <w:sz w:val="24"/>
          <w:szCs w:val="24"/>
        </w:rPr>
        <w:t xml:space="preserve">*  У октобру 2024. обележена је Дечја недеља низом акција на локалном нивоу. </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Од  7.10. до 9.10.2024. организована је посета Метеоролошкој станици у Великом Градишту за ученике млађих разреда.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Од   7.10. до 9.10.2024. ученици су посетили Средњу школу "Милоје Васић" где су се путем презентације и предавања упознали са школом, а потом су обишли кабинете у којима се одвија настава.Поразговарали су са професорима и ученицима и уживали у стицању знања, огледима и практичним активностима.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- 8.10.2024. у спортској хали  организована  је активност "У здравом телу здрав дух"  ("Између две ватре"). Реализатори су били наставници и ученици по Тимовима за сваки разред од </w:t>
      </w:r>
      <w:r>
        <w:rPr>
          <w:rFonts w:ascii="Calibri" w:hAnsi="Calibri"/>
          <w:sz w:val="24"/>
          <w:szCs w:val="24"/>
          <w:lang w:val="sr-Latn-RS"/>
        </w:rPr>
        <w:t xml:space="preserve">I </w:t>
      </w:r>
      <w:r>
        <w:rPr>
          <w:rFonts w:ascii="Calibri" w:hAnsi="Calibri"/>
          <w:sz w:val="24"/>
          <w:szCs w:val="24"/>
        </w:rPr>
        <w:t xml:space="preserve"> до </w:t>
      </w:r>
      <w:r>
        <w:rPr>
          <w:rFonts w:ascii="Calibri" w:hAnsi="Calibri"/>
          <w:sz w:val="24"/>
          <w:szCs w:val="24"/>
          <w:lang w:val="sr-Latn-RS"/>
        </w:rPr>
        <w:t>IV.</w:t>
      </w:r>
    </w:p>
    <w:p>
      <w:pPr>
        <w:pStyle w:val="Normal"/>
        <w:shd w:val="clear" w:color="auto" w:fill="FFFFFF"/>
        <w:jc w:val="both"/>
        <w:rPr>
          <w:rFonts w:ascii="Calibri" w:hAnsi="Calibri"/>
          <w:sz w:val="24"/>
          <w:szCs w:val="24"/>
        </w:rPr>
      </w:pPr>
      <w:r>
        <w:rPr>
          <w:rFonts w:ascii="Calibri" w:hAnsi="Calibri"/>
          <w:sz w:val="24"/>
          <w:szCs w:val="24"/>
          <w:lang w:val="sr-Latn-RS"/>
        </w:rPr>
        <w:t xml:space="preserve">  </w:t>
      </w:r>
      <w:r>
        <w:rPr>
          <w:rFonts w:ascii="Calibri" w:hAnsi="Calibri"/>
          <w:sz w:val="24"/>
          <w:szCs w:val="24"/>
          <w:lang w:val="sr-Latn-RS"/>
        </w:rPr>
        <w:t xml:space="preserve">- 8.10. </w:t>
      </w:r>
      <w:r>
        <w:rPr>
          <w:rFonts w:ascii="Calibri" w:hAnsi="Calibri"/>
          <w:sz w:val="24"/>
          <w:szCs w:val="24"/>
        </w:rPr>
        <w:t>и</w:t>
      </w:r>
      <w:r>
        <w:rPr>
          <w:rFonts w:ascii="Calibri" w:hAnsi="Calibri"/>
          <w:sz w:val="24"/>
          <w:szCs w:val="24"/>
          <w:lang w:val="sr-Latn-RS"/>
        </w:rPr>
        <w:t xml:space="preserve"> 10.10.2024.</w:t>
      </w:r>
      <w:r>
        <w:rPr>
          <w:rFonts w:ascii="Calibri" w:hAnsi="Calibri"/>
          <w:sz w:val="24"/>
          <w:szCs w:val="24"/>
        </w:rPr>
        <w:t xml:space="preserve"> организоване  су радионице у Градској библиотеци "Вук Караџић" за ученике </w:t>
      </w:r>
      <w:r>
        <w:rPr>
          <w:rFonts w:ascii="Calibri" w:hAnsi="Calibri"/>
          <w:sz w:val="24"/>
          <w:szCs w:val="24"/>
          <w:lang w:val="sr-Latn-RS"/>
        </w:rPr>
        <w:t xml:space="preserve">III </w:t>
      </w:r>
      <w:r>
        <w:rPr>
          <w:rFonts w:ascii="Calibri" w:hAnsi="Calibri"/>
          <w:sz w:val="24"/>
          <w:szCs w:val="24"/>
        </w:rPr>
        <w:t>и</w:t>
      </w:r>
      <w:r>
        <w:rPr>
          <w:rFonts w:ascii="Calibri" w:hAnsi="Calibri"/>
          <w:sz w:val="24"/>
          <w:szCs w:val="24"/>
          <w:lang w:val="sr-Latn-RS"/>
        </w:rPr>
        <w:t xml:space="preserve"> IV </w:t>
      </w:r>
      <w:r>
        <w:rPr>
          <w:rFonts w:ascii="Calibri" w:hAnsi="Calibri"/>
          <w:sz w:val="24"/>
          <w:szCs w:val="24"/>
        </w:rPr>
        <w:t>разреда са професорима српског и немачког језика.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- 9.10.2024. је у нашој школи организовано учлањење првака у школску библиотеку.</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- 10.10.2024.  је реализована посета фабрици колача и торти  "Еском" за ученике </w:t>
      </w:r>
      <w:r>
        <w:rPr>
          <w:rFonts w:ascii="Calibri" w:hAnsi="Calibri"/>
          <w:sz w:val="24"/>
          <w:szCs w:val="24"/>
          <w:lang w:val="sr-Latn-RS"/>
        </w:rPr>
        <w:t xml:space="preserve">IV </w:t>
      </w:r>
      <w:r>
        <w:rPr>
          <w:rFonts w:ascii="Calibri" w:hAnsi="Calibri"/>
          <w:sz w:val="24"/>
          <w:szCs w:val="24"/>
        </w:rPr>
        <w:t>разреда и  ученике одељења са сметњама у развоју.</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- 10.10.2024. је организована посета Гимназији за ученике </w:t>
      </w:r>
      <w:r>
        <w:rPr>
          <w:rFonts w:ascii="Calibri" w:hAnsi="Calibri"/>
          <w:sz w:val="24"/>
          <w:szCs w:val="24"/>
          <w:lang w:val="sr-Latn-RS"/>
        </w:rPr>
        <w:t>VII</w:t>
      </w:r>
      <w:r>
        <w:rPr>
          <w:rFonts w:ascii="Calibri" w:hAnsi="Calibri"/>
          <w:sz w:val="24"/>
          <w:szCs w:val="24"/>
        </w:rPr>
        <w:t xml:space="preserve"> и</w:t>
      </w:r>
      <w:r>
        <w:rPr>
          <w:rFonts w:ascii="Calibri" w:hAnsi="Calibri"/>
          <w:sz w:val="24"/>
          <w:szCs w:val="24"/>
          <w:lang w:val="sr-Latn-RS"/>
        </w:rPr>
        <w:t xml:space="preserve">  VIII</w:t>
      </w:r>
      <w:r>
        <w:rPr>
          <w:rFonts w:ascii="Calibri" w:hAnsi="Calibri"/>
          <w:sz w:val="24"/>
          <w:szCs w:val="24"/>
        </w:rPr>
        <w:t xml:space="preserve"> разреда и обележен је Дан менталног здравља с циљем  да се промовише и штити ментално здравље</w:t>
      </w:r>
      <w:r>
        <w:rPr>
          <w:rFonts w:cs="Arial" w:ascii="Calibri" w:hAnsi="Calibri"/>
          <w:color w:val="111111"/>
          <w:sz w:val="24"/>
          <w:szCs w:val="24"/>
          <w:shd w:fill="FFFFFF" w:val="clear"/>
        </w:rPr>
        <w:t xml:space="preserve"> сваког појединца.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- 11.10.2024. у Градској  библиотеци  је организовано дружење првака са песником  Алексић Дејаном.</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14.10.2024. цртање на асфалту у школском дворишту за ученике млађих разреда на тему „Љубав је...".</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- 15.10.2024. је организован  Пријем првака у Дечји савез- приредбу су припремили ученици </w:t>
      </w:r>
      <w:r>
        <w:rPr>
          <w:rFonts w:ascii="Calibri" w:hAnsi="Calibri"/>
          <w:sz w:val="24"/>
          <w:szCs w:val="24"/>
          <w:lang w:val="sr-Latn-RS"/>
        </w:rPr>
        <w:t>II</w:t>
      </w:r>
      <w:r>
        <w:rPr>
          <w:rFonts w:ascii="Calibri" w:hAnsi="Calibri"/>
          <w:sz w:val="24"/>
          <w:szCs w:val="24"/>
        </w:rPr>
        <w:t xml:space="preserve"> разреда у холу школе, а ученици </w:t>
      </w:r>
      <w:r>
        <w:rPr>
          <w:rFonts w:ascii="Calibri" w:hAnsi="Calibri"/>
          <w:sz w:val="24"/>
          <w:szCs w:val="24"/>
          <w:lang w:val="sr-Latn-RS"/>
        </w:rPr>
        <w:t>III</w:t>
      </w:r>
      <w:r>
        <w:rPr>
          <w:rFonts w:ascii="Calibri" w:hAnsi="Calibri"/>
          <w:sz w:val="24"/>
          <w:szCs w:val="24"/>
        </w:rPr>
        <w:t xml:space="preserve"> разреда су припремили </w:t>
      </w:r>
      <w:r>
        <w:rPr>
          <w:rFonts w:ascii="Calibri" w:hAnsi="Calibri"/>
          <w:sz w:val="24"/>
          <w:szCs w:val="24"/>
          <w:lang w:val="sr-Latn-RS"/>
        </w:rPr>
        <w:t xml:space="preserve"> </w:t>
      </w:r>
      <w:r>
        <w:rPr>
          <w:rFonts w:ascii="Calibri" w:hAnsi="Calibri"/>
          <w:sz w:val="24"/>
          <w:szCs w:val="24"/>
        </w:rPr>
        <w:t>поклончиће („Велики ђаци за мале ђаке“).</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- 16.10.2024. обележен је Међународни дан здраве хране у холу школе.Ученици су обележили овај датум штандовима здраве хране.Циљ обележавања је информисање о важности здраве исхране и формирање исправних ставова код младих и деце.</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  24.10.2024. у сарадњи са Црвеним крстом општине Велико Градиште организована је "Трка за срећније детињство".Ова активност је имала за циљ да међу  младима подстакне хуманост и промовише здраве стилове живота.</w:t>
      </w:r>
    </w:p>
    <w:p>
      <w:pPr>
        <w:pStyle w:val="Normal"/>
        <w:shd w:val="clear" w:color="auto" w:fill="FFFFFF"/>
        <w:jc w:val="both"/>
        <w:rPr>
          <w:rFonts w:ascii="Calibri" w:hAnsi="Calibri"/>
          <w:sz w:val="24"/>
          <w:szCs w:val="24"/>
        </w:rPr>
      </w:pPr>
      <w:r>
        <w:rPr>
          <w:rFonts w:ascii="Calibri" w:hAnsi="Calibri"/>
          <w:sz w:val="24"/>
          <w:szCs w:val="24"/>
        </w:rPr>
        <w:t xml:space="preserve">*  21.10. и 22.10.2024. одржано је предавање МУП-а за ученике </w:t>
      </w:r>
      <w:r>
        <w:rPr>
          <w:rFonts w:ascii="Calibri" w:hAnsi="Calibri"/>
          <w:sz w:val="24"/>
          <w:szCs w:val="24"/>
          <w:lang w:val="sr-Latn-RS"/>
        </w:rPr>
        <w:t xml:space="preserve">I </w:t>
      </w:r>
      <w:r>
        <w:rPr>
          <w:rFonts w:ascii="Calibri" w:hAnsi="Calibri"/>
          <w:sz w:val="24"/>
          <w:szCs w:val="24"/>
        </w:rPr>
        <w:t>разреда на тему "Безбедност деце у саобраћају"</w:t>
      </w:r>
    </w:p>
    <w:p>
      <w:pPr>
        <w:pStyle w:val="Normal"/>
        <w:shd w:val="clear" w:color="auto" w:fill="FFFFFF"/>
        <w:jc w:val="both"/>
        <w:rPr>
          <w:rFonts w:ascii="Calibri" w:hAnsi="Calibri"/>
          <w:sz w:val="24"/>
          <w:szCs w:val="24"/>
        </w:rPr>
      </w:pPr>
      <w:r>
        <w:rPr>
          <w:rFonts w:ascii="Calibri" w:hAnsi="Calibri"/>
          <w:sz w:val="24"/>
          <w:szCs w:val="24"/>
        </w:rPr>
        <w:t>*  23.10.2024. одржане су "Игре без граница" на нивоу Друштва учитеља општина Велико Градиште и Голубац, на којима су учествовали ученици млађих разреда шест школа. Ученици наше школе постигли су изузетан резултат.</w:t>
      </w:r>
    </w:p>
    <w:p>
      <w:pPr>
        <w:pStyle w:val="Normal"/>
        <w:shd w:val="clear" w:color="auto" w:fill="FFFFFF"/>
        <w:jc w:val="both"/>
        <w:rPr>
          <w:rFonts w:ascii="Calibri" w:hAnsi="Calibri"/>
          <w:sz w:val="24"/>
          <w:szCs w:val="24"/>
        </w:rPr>
      </w:pPr>
      <w:r>
        <w:rPr>
          <w:rFonts w:ascii="Calibri" w:hAnsi="Calibri"/>
          <w:sz w:val="24"/>
          <w:szCs w:val="24"/>
        </w:rPr>
        <w:t xml:space="preserve">* 25.10.2024.  </w:t>
      </w:r>
      <w:r>
        <w:rPr>
          <w:rFonts w:cs="Calibri" w:ascii="Calibri" w:hAnsi="Calibri" w:cstheme="minorHAnsi"/>
          <w:color w:val="081735"/>
          <w:sz w:val="24"/>
          <w:szCs w:val="24"/>
          <w:shd w:fill="FFFFFF" w:val="clear"/>
        </w:rPr>
        <w:t>Рукометни клуб из Великог Градишта је наставио са промоцијом рукомета у нашој школи у намери да деци млађег узраста приближи чари овог спорта и тиме привуче већи број њих да се бави спортом. Промоција је изазвала велико интересовање међу децом, која су одушевљено и радосно узела своје учешће на презентацији и забавила се са промотерима-тренерима.</w:t>
      </w:r>
    </w:p>
    <w:p>
      <w:pPr>
        <w:pStyle w:val="Normal"/>
        <w:shd w:val="clear" w:color="auto" w:fill="FFFFFF"/>
        <w:jc w:val="both"/>
        <w:rPr>
          <w:rFonts w:ascii="Calibri" w:hAnsi="Calibri"/>
          <w:sz w:val="24"/>
          <w:szCs w:val="24"/>
        </w:rPr>
      </w:pPr>
      <w:r>
        <w:rPr>
          <w:rFonts w:cs="Calibri" w:ascii="Calibri" w:hAnsi="Calibri" w:cstheme="minorHAnsi"/>
          <w:color w:val="081735"/>
          <w:sz w:val="24"/>
          <w:szCs w:val="24"/>
          <w:shd w:fill="FFFFFF" w:val="clear"/>
        </w:rPr>
        <w:t>* Током октобра месеца организовани су стоматолошки прегледи ученика у сарадњи са Домом здравља Велико Градиште.</w:t>
      </w:r>
    </w:p>
    <w:p>
      <w:pPr>
        <w:pStyle w:val="Normal"/>
        <w:shd w:val="clear" w:color="auto" w:fill="FFFFFF"/>
        <w:jc w:val="both"/>
        <w:rPr>
          <w:rFonts w:ascii="Calibri" w:hAnsi="Calibri"/>
          <w:sz w:val="24"/>
          <w:szCs w:val="24"/>
        </w:rPr>
      </w:pPr>
      <w:r>
        <w:rPr>
          <w:rFonts w:ascii="Calibri" w:hAnsi="Calibri"/>
          <w:b/>
          <w:sz w:val="24"/>
          <w:szCs w:val="24"/>
        </w:rPr>
        <w:t>НОВЕМБАР</w:t>
      </w:r>
    </w:p>
    <w:p>
      <w:pPr>
        <w:pStyle w:val="Normal"/>
        <w:shd w:val="clear" w:color="auto" w:fill="FFFFFF"/>
        <w:jc w:val="both"/>
        <w:rPr>
          <w:rFonts w:ascii="Calibri" w:hAnsi="Calibri"/>
          <w:sz w:val="24"/>
          <w:szCs w:val="24"/>
        </w:rPr>
      </w:pPr>
      <w:r>
        <w:rPr>
          <w:rFonts w:ascii="Calibri" w:hAnsi="Calibri"/>
          <w:sz w:val="24"/>
          <w:szCs w:val="24"/>
        </w:rPr>
        <w:t>*У новембру месецу организовани су систематски пегледи ученика за млађе и старије разреде.</w:t>
      </w:r>
    </w:p>
    <w:p>
      <w:pPr>
        <w:pStyle w:val="NormalWeb"/>
        <w:shd w:val="clear" w:color="auto" w:fill="FFFFFF"/>
        <w:spacing w:lineRule="atLeast" w:line="420" w:before="280" w:after="280"/>
        <w:jc w:val="both"/>
        <w:rPr>
          <w:rFonts w:ascii="Calibri" w:hAnsi="Calibri"/>
          <w:sz w:val="24"/>
          <w:szCs w:val="24"/>
        </w:rPr>
      </w:pPr>
      <w:r>
        <w:rPr>
          <w:rFonts w:ascii="Calibri" w:hAnsi="Calibri"/>
          <w:sz w:val="24"/>
          <w:szCs w:val="24"/>
          <w:lang w:val="sr-Latn-RS"/>
        </w:rPr>
        <w:t xml:space="preserve">* 13.11.2024. </w:t>
      </w:r>
      <w:r>
        <w:rPr>
          <w:rFonts w:eastAsia="Times New Roman" w:cs="Calibri" w:ascii="Calibri" w:hAnsi="Calibri" w:asciiTheme="minorHAnsi" w:cstheme="minorHAnsi" w:hAnsiTheme="minorHAnsi"/>
          <w:color w:val="081735"/>
          <w:sz w:val="24"/>
          <w:szCs w:val="24"/>
          <w:lang w:val="sr-Latn-RS" w:eastAsia="sr-Latn-RS"/>
        </w:rPr>
        <w:t>Позоришна представа о вршњачком насиљу "Нака Супер</w:t>
      </w:r>
      <w:r>
        <w:rPr>
          <w:rFonts w:eastAsia="Times New Roman" w:cs="Calibri" w:ascii="Calibri" w:hAnsi="Calibri" w:asciiTheme="minorHAnsi" w:cstheme="minorHAnsi" w:hAnsiTheme="minorHAnsi"/>
          <w:color w:val="081735"/>
          <w:sz w:val="24"/>
          <w:szCs w:val="24"/>
          <w:lang w:eastAsia="sr-Latn-RS"/>
        </w:rPr>
        <w:t xml:space="preserve"> </w:t>
      </w:r>
      <w:r>
        <w:rPr>
          <w:rFonts w:eastAsia="Times New Roman" w:cs="Calibri" w:ascii="Calibri" w:hAnsi="Calibri" w:asciiTheme="minorHAnsi" w:cstheme="minorHAnsi" w:hAnsiTheme="minorHAnsi"/>
          <w:color w:val="081735"/>
          <w:sz w:val="24"/>
          <w:szCs w:val="24"/>
          <w:lang w:val="sr-Latn-RS" w:eastAsia="sr-Latn-RS"/>
        </w:rPr>
        <w:t>бака". У сарадњи са Културним центром ученици млађих разреда наше школе су присуствовали драмско едукативној представи "Нака Супербака" у којој je главну улогу тумачи</w:t>
      </w:r>
      <w:r>
        <w:rPr>
          <w:rFonts w:eastAsia="Times New Roman" w:cs="Calibri" w:ascii="Calibri" w:hAnsi="Calibri" w:asciiTheme="minorHAnsi" w:cstheme="minorHAnsi" w:hAnsiTheme="minorHAnsi"/>
          <w:color w:val="081735"/>
          <w:sz w:val="24"/>
          <w:szCs w:val="24"/>
          <w:lang w:eastAsia="sr-Latn-RS"/>
        </w:rPr>
        <w:t xml:space="preserve">ла </w:t>
      </w:r>
      <w:r>
        <w:rPr>
          <w:rFonts w:eastAsia="Times New Roman" w:cs="Calibri" w:ascii="Calibri" w:hAnsi="Calibri" w:asciiTheme="minorHAnsi" w:cstheme="minorHAnsi" w:hAnsiTheme="minorHAnsi"/>
          <w:color w:val="081735"/>
          <w:sz w:val="24"/>
          <w:szCs w:val="24"/>
          <w:lang w:val="sr-Latn-RS" w:eastAsia="sr-Latn-RS"/>
        </w:rPr>
        <w:t xml:space="preserve"> Нада Блам, првакиња београдског Народног позоришта. Представа има за циљ подстицање емпатије и превенцију вршњачког насиља. Она кроз занимљиве примере и комуникацију са децом помаже у решавању проблема са којима с</w:t>
      </w:r>
      <w:r>
        <w:rPr>
          <w:rFonts w:eastAsia="Times New Roman" w:cs="Calibri" w:ascii="Calibri" w:hAnsi="Calibri" w:asciiTheme="minorHAnsi" w:cstheme="minorHAnsi" w:hAnsiTheme="minorHAnsi"/>
          <w:color w:val="081735"/>
          <w:sz w:val="24"/>
          <w:szCs w:val="24"/>
          <w:lang w:eastAsia="sr-Latn-RS"/>
        </w:rPr>
        <w:t>е сусрећу.</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15.11.2024. Транзиција –посета предшколаца установе "Мајски цвет" нашој школи.Добра припрема деце за школу је  један од предуслова оснаженог детета за транзицију, те је ова посета имала такав циљ.</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 20.11.2024. Транзиција-ученици </w:t>
      </w:r>
      <w:r>
        <w:rPr>
          <w:rFonts w:eastAsia="Times New Roman" w:cs="Calibri" w:ascii="Calibri" w:hAnsi="Calibri" w:asciiTheme="minorHAnsi" w:cstheme="minorHAnsi" w:hAnsiTheme="minorHAnsi"/>
          <w:color w:val="081735"/>
          <w:sz w:val="24"/>
          <w:szCs w:val="24"/>
          <w:lang w:val="sr-Latn-RS" w:eastAsia="sr-Latn-RS"/>
        </w:rPr>
        <w:t xml:space="preserve">IV </w:t>
      </w:r>
      <w:r>
        <w:rPr>
          <w:rFonts w:eastAsia="Times New Roman" w:cs="Calibri" w:ascii="Calibri" w:hAnsi="Calibri" w:asciiTheme="minorHAnsi" w:cstheme="minorHAnsi" w:hAnsiTheme="minorHAnsi"/>
          <w:color w:val="081735"/>
          <w:sz w:val="24"/>
          <w:szCs w:val="24"/>
          <w:lang w:eastAsia="sr-Latn-RS"/>
        </w:rPr>
        <w:t>разреда са својим учитељицама су посетили ПУ "Мајски цвет" и присуствовали програму који су припремили предшколци поводом Дана вртића.</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 Од 25.11. до 27.11.2024. године за ученике </w:t>
      </w:r>
      <w:r>
        <w:rPr>
          <w:rFonts w:eastAsia="Times New Roman" w:cs="Calibri" w:ascii="Calibri" w:hAnsi="Calibri" w:asciiTheme="minorHAnsi" w:cstheme="minorHAnsi" w:hAnsiTheme="minorHAnsi"/>
          <w:color w:val="081735"/>
          <w:sz w:val="24"/>
          <w:szCs w:val="24"/>
          <w:lang w:val="sr-Latn-RS" w:eastAsia="sr-Latn-RS"/>
        </w:rPr>
        <w:t>V</w:t>
      </w:r>
      <w:r>
        <w:rPr>
          <w:rFonts w:eastAsia="Times New Roman" w:cs="Calibri" w:ascii="Calibri" w:hAnsi="Calibri" w:asciiTheme="minorHAnsi" w:cstheme="minorHAnsi" w:hAnsiTheme="minorHAnsi"/>
          <w:color w:val="081735"/>
          <w:sz w:val="24"/>
          <w:szCs w:val="24"/>
          <w:lang w:eastAsia="sr-Latn-RS"/>
        </w:rPr>
        <w:t xml:space="preserve"> и</w:t>
      </w:r>
      <w:r>
        <w:rPr>
          <w:rFonts w:eastAsia="Times New Roman" w:cs="Calibri" w:ascii="Calibri" w:hAnsi="Calibri" w:asciiTheme="minorHAnsi" w:cstheme="minorHAnsi" w:hAnsiTheme="minorHAnsi"/>
          <w:color w:val="081735"/>
          <w:sz w:val="24"/>
          <w:szCs w:val="24"/>
          <w:lang w:val="sr-Latn-RS" w:eastAsia="sr-Latn-RS"/>
        </w:rPr>
        <w:t xml:space="preserve">  VIII</w:t>
      </w:r>
      <w:r>
        <w:rPr>
          <w:rFonts w:eastAsia="Times New Roman" w:cs="Calibri" w:ascii="Calibri" w:hAnsi="Calibri" w:asciiTheme="minorHAnsi" w:cstheme="minorHAnsi" w:hAnsiTheme="minorHAnsi"/>
          <w:color w:val="081735"/>
          <w:sz w:val="24"/>
          <w:szCs w:val="24"/>
          <w:lang w:eastAsia="sr-Latn-RS"/>
        </w:rPr>
        <w:t xml:space="preserve"> разреда реализовано је предавање о безбедности ученика.</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b/>
          <w:color w:val="081735"/>
          <w:sz w:val="24"/>
          <w:szCs w:val="24"/>
          <w:lang w:eastAsia="sr-Latn-RS"/>
        </w:rPr>
        <w:t>ДЕЦЕМБАР</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b/>
          <w:color w:val="081735"/>
          <w:sz w:val="24"/>
          <w:szCs w:val="24"/>
          <w:lang w:eastAsia="sr-Latn-RS"/>
        </w:rPr>
        <w:t xml:space="preserve">*  </w:t>
      </w:r>
      <w:r>
        <w:rPr>
          <w:rFonts w:eastAsia="Times New Roman" w:cs="Calibri" w:ascii="Calibri" w:hAnsi="Calibri" w:asciiTheme="minorHAnsi" w:cstheme="minorHAnsi" w:hAnsiTheme="minorHAnsi"/>
          <w:color w:val="081735"/>
          <w:sz w:val="24"/>
          <w:szCs w:val="24"/>
          <w:lang w:eastAsia="sr-Latn-RS"/>
        </w:rPr>
        <w:t>У децембру месецу организовани су систематски прегледи ученика за млађе разреде.</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  16.12. и 17.12.2024. године у сарадњи са МУП-ом, а у оквиру пројекта "Заједно и безбедно кроз детињство" организовано је за ученике </w:t>
      </w:r>
      <w:r>
        <w:rPr>
          <w:rFonts w:eastAsia="Times New Roman" w:cs="Calibri" w:ascii="Calibri" w:hAnsi="Calibri" w:asciiTheme="minorHAnsi" w:cstheme="minorHAnsi" w:hAnsiTheme="minorHAnsi"/>
          <w:color w:val="081735"/>
          <w:sz w:val="24"/>
          <w:szCs w:val="24"/>
          <w:lang w:val="sr-Latn-RS" w:eastAsia="sr-Latn-RS"/>
        </w:rPr>
        <w:t xml:space="preserve">I </w:t>
      </w:r>
      <w:r>
        <w:rPr>
          <w:rFonts w:eastAsia="Times New Roman" w:cs="Calibri" w:ascii="Calibri" w:hAnsi="Calibri" w:asciiTheme="minorHAnsi" w:cstheme="minorHAnsi" w:hAnsiTheme="minorHAnsi"/>
          <w:color w:val="081735"/>
          <w:sz w:val="24"/>
          <w:szCs w:val="24"/>
          <w:lang w:eastAsia="sr-Latn-RS"/>
        </w:rPr>
        <w:t>и</w:t>
      </w:r>
      <w:r>
        <w:rPr>
          <w:rFonts w:eastAsia="Times New Roman" w:cs="Calibri" w:ascii="Calibri" w:hAnsi="Calibri" w:asciiTheme="minorHAnsi" w:cstheme="minorHAnsi" w:hAnsiTheme="minorHAnsi"/>
          <w:color w:val="081735"/>
          <w:sz w:val="24"/>
          <w:szCs w:val="24"/>
          <w:lang w:val="sr-Latn-RS" w:eastAsia="sr-Latn-RS"/>
        </w:rPr>
        <w:t xml:space="preserve">  </w:t>
      </w:r>
      <w:r>
        <w:rPr>
          <w:rFonts w:eastAsia="Times New Roman" w:cs="Calibri" w:ascii="Calibri" w:hAnsi="Calibri" w:asciiTheme="minorHAnsi" w:cstheme="minorHAnsi" w:hAnsiTheme="minorHAnsi"/>
          <w:color w:val="081735"/>
          <w:sz w:val="24"/>
          <w:szCs w:val="24"/>
          <w:lang w:eastAsia="sr-Latn-RS"/>
        </w:rPr>
        <w:t xml:space="preserve"> </w:t>
      </w:r>
      <w:r>
        <w:rPr>
          <w:rFonts w:eastAsia="Times New Roman" w:cs="Calibri" w:ascii="Calibri" w:hAnsi="Calibri" w:asciiTheme="minorHAnsi" w:cstheme="minorHAnsi" w:hAnsiTheme="minorHAnsi"/>
          <w:color w:val="081735"/>
          <w:sz w:val="24"/>
          <w:szCs w:val="24"/>
          <w:lang w:val="sr-Latn-RS" w:eastAsia="sr-Latn-RS"/>
        </w:rPr>
        <w:t>II</w:t>
      </w:r>
      <w:r>
        <w:rPr>
          <w:rFonts w:eastAsia="Times New Roman" w:cs="Calibri" w:ascii="Calibri" w:hAnsi="Calibri" w:asciiTheme="minorHAnsi" w:cstheme="minorHAnsi" w:hAnsiTheme="minorHAnsi"/>
          <w:color w:val="081735"/>
          <w:sz w:val="24"/>
          <w:szCs w:val="24"/>
          <w:lang w:eastAsia="sr-Latn-RS"/>
        </w:rPr>
        <w:t xml:space="preserve"> разреда  предавање на тему "Безбедност деце у ванредним ситуацијама".</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Акција  Српске солидарности-прикупљање слаткиша за децу са Косова и Метохије организована је у нашој школи до 23.12.2024. године.</w:t>
      </w:r>
      <w:bookmarkStart w:id="3" w:name="_GoBack"/>
      <w:bookmarkEnd w:id="3"/>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  20.12.2024. у сарадњи са Градском библиотеком "Вук Караџић" за ученике </w:t>
      </w:r>
      <w:r>
        <w:rPr>
          <w:rFonts w:eastAsia="Times New Roman" w:cs="Calibri" w:ascii="Calibri" w:hAnsi="Calibri" w:asciiTheme="minorHAnsi" w:cstheme="minorHAnsi" w:hAnsiTheme="minorHAnsi"/>
          <w:color w:val="081735"/>
          <w:sz w:val="24"/>
          <w:szCs w:val="24"/>
          <w:lang w:val="sr-Latn-RS" w:eastAsia="sr-Latn-RS"/>
        </w:rPr>
        <w:t>IV</w:t>
      </w:r>
      <w:r>
        <w:rPr>
          <w:rFonts w:eastAsia="Times New Roman" w:cs="Calibri" w:ascii="Calibri" w:hAnsi="Calibri" w:asciiTheme="minorHAnsi" w:cstheme="minorHAnsi" w:hAnsiTheme="minorHAnsi"/>
          <w:color w:val="081735"/>
          <w:sz w:val="24"/>
          <w:szCs w:val="24"/>
          <w:lang w:eastAsia="sr-Latn-RS"/>
        </w:rPr>
        <w:t xml:space="preserve"> разреда је организована радионица на тему "Празници".</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b/>
          <w:color w:val="081735"/>
          <w:sz w:val="24"/>
          <w:szCs w:val="24"/>
          <w:lang w:eastAsia="sr-Latn-RS"/>
        </w:rPr>
        <w:t>ФЕБРУАР</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 21.2. и 28.2.2025. године у сарадњи са МУП-ом је организовано предавање на тему "Безбедност деце у ванредним ситуацијама" за ученике </w:t>
      </w:r>
      <w:r>
        <w:rPr>
          <w:rFonts w:eastAsia="Times New Roman" w:cs="Calibri" w:ascii="Calibri" w:hAnsi="Calibri" w:asciiTheme="minorHAnsi" w:cstheme="minorHAnsi" w:hAnsiTheme="minorHAnsi"/>
          <w:color w:val="081735"/>
          <w:sz w:val="24"/>
          <w:szCs w:val="24"/>
          <w:lang w:val="sr-Latn-RS" w:eastAsia="sr-Latn-RS"/>
        </w:rPr>
        <w:t xml:space="preserve">III </w:t>
      </w:r>
      <w:r>
        <w:rPr>
          <w:rFonts w:eastAsia="Times New Roman" w:cs="Calibri" w:ascii="Calibri" w:hAnsi="Calibri" w:asciiTheme="minorHAnsi" w:cstheme="minorHAnsi" w:hAnsiTheme="minorHAnsi"/>
          <w:color w:val="081735"/>
          <w:sz w:val="24"/>
          <w:szCs w:val="24"/>
          <w:lang w:eastAsia="sr-Latn-RS"/>
        </w:rPr>
        <w:t xml:space="preserve">и </w:t>
      </w:r>
      <w:r>
        <w:rPr>
          <w:rFonts w:eastAsia="Times New Roman" w:cs="Calibri" w:ascii="Calibri" w:hAnsi="Calibri" w:asciiTheme="minorHAnsi" w:cstheme="minorHAnsi" w:hAnsiTheme="minorHAnsi"/>
          <w:color w:val="081735"/>
          <w:sz w:val="24"/>
          <w:szCs w:val="24"/>
          <w:lang w:val="sr-Latn-RS" w:eastAsia="sr-Latn-RS"/>
        </w:rPr>
        <w:t xml:space="preserve"> IV</w:t>
      </w:r>
      <w:r>
        <w:rPr>
          <w:rFonts w:eastAsia="Times New Roman" w:cs="Calibri" w:ascii="Calibri" w:hAnsi="Calibri" w:asciiTheme="minorHAnsi" w:cstheme="minorHAnsi" w:hAnsiTheme="minorHAnsi"/>
          <w:color w:val="081735"/>
          <w:sz w:val="24"/>
          <w:szCs w:val="24"/>
          <w:lang w:eastAsia="sr-Latn-RS"/>
        </w:rPr>
        <w:t xml:space="preserve"> разреда ц</w:t>
      </w:r>
      <w:r>
        <w:rPr>
          <w:rFonts w:eastAsia="Times New Roman" w:cs="Calibri" w:ascii="Calibri" w:hAnsi="Calibri" w:asciiTheme="minorHAnsi" w:cstheme="minorHAnsi" w:hAnsiTheme="minorHAnsi"/>
          <w:color w:val="081735"/>
          <w:sz w:val="24"/>
          <w:szCs w:val="24"/>
          <w:lang w:val="sr-Latn-RS" w:eastAsia="sr-Latn-RS"/>
        </w:rPr>
        <w:t>e</w:t>
      </w:r>
      <w:r>
        <w:rPr>
          <w:rFonts w:eastAsia="Times New Roman" w:cs="Calibri" w:ascii="Calibri" w:hAnsi="Calibri" w:asciiTheme="minorHAnsi" w:cstheme="minorHAnsi" w:hAnsiTheme="minorHAnsi"/>
          <w:color w:val="081735"/>
          <w:sz w:val="24"/>
          <w:szCs w:val="24"/>
          <w:lang w:eastAsia="sr-Latn-RS"/>
        </w:rPr>
        <w:t>нтралне школе и подручних одељења.</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*28.2.2025. године је одржано предавање на тему безбедности у саобраћају за ученике од </w:t>
      </w:r>
      <w:r>
        <w:rPr>
          <w:rFonts w:eastAsia="Times New Roman" w:cs="Calibri" w:ascii="Calibri" w:hAnsi="Calibri" w:asciiTheme="minorHAnsi" w:cstheme="minorHAnsi" w:hAnsiTheme="minorHAnsi"/>
          <w:color w:val="081735"/>
          <w:sz w:val="24"/>
          <w:szCs w:val="24"/>
          <w:lang w:val="sr-Latn-RS" w:eastAsia="sr-Latn-RS"/>
        </w:rPr>
        <w:t xml:space="preserve">I  </w:t>
      </w:r>
      <w:r>
        <w:rPr>
          <w:rFonts w:eastAsia="Times New Roman" w:cs="Calibri" w:ascii="Calibri" w:hAnsi="Calibri" w:asciiTheme="minorHAnsi" w:cstheme="minorHAnsi" w:hAnsiTheme="minorHAnsi"/>
          <w:color w:val="081735"/>
          <w:sz w:val="24"/>
          <w:szCs w:val="24"/>
          <w:lang w:eastAsia="sr-Latn-RS"/>
        </w:rPr>
        <w:t>до</w:t>
      </w:r>
      <w:r>
        <w:rPr>
          <w:rFonts w:eastAsia="Times New Roman" w:cs="Calibri" w:ascii="Calibri" w:hAnsi="Calibri" w:asciiTheme="minorHAnsi" w:cstheme="minorHAnsi" w:hAnsiTheme="minorHAnsi"/>
          <w:color w:val="081735"/>
          <w:sz w:val="24"/>
          <w:szCs w:val="24"/>
          <w:lang w:val="sr-Latn-RS" w:eastAsia="sr-Latn-RS"/>
        </w:rPr>
        <w:t xml:space="preserve"> IV</w:t>
      </w:r>
      <w:r>
        <w:rPr>
          <w:rFonts w:eastAsia="Times New Roman" w:cs="Calibri" w:ascii="Calibri" w:hAnsi="Calibri" w:asciiTheme="minorHAnsi" w:cstheme="minorHAnsi" w:hAnsiTheme="minorHAnsi"/>
          <w:color w:val="081735"/>
          <w:sz w:val="24"/>
          <w:szCs w:val="24"/>
          <w:lang w:eastAsia="sr-Latn-RS"/>
        </w:rPr>
        <w:t xml:space="preserve"> разрда матичне школе.Предавање је одржано за свако одељење посебно, а након предавања ученици су радили тест како би се проверио степен усвојености градива на поменутом предавању.Удружење "Центар за научно-истраживачки рад" је реализовало предавање.</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b/>
          <w:color w:val="081735"/>
          <w:sz w:val="24"/>
          <w:szCs w:val="24"/>
          <w:lang w:eastAsia="sr-Latn-RS"/>
        </w:rPr>
        <w:t>МАРТ</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*6.3.2025. године је организвана "Пажљивкова"смотра – правила у саобраћају ( школски ниво).</w:t>
      </w:r>
      <w:r>
        <w:rPr>
          <w:rFonts w:cs="Arial" w:ascii="Calibri" w:hAnsi="Calibri"/>
          <w:color w:val="343A40"/>
          <w:sz w:val="24"/>
          <w:szCs w:val="24"/>
          <w:shd w:fill="FFFFFF" w:val="clear"/>
        </w:rPr>
        <w:t xml:space="preserve"> „Пажљивкова" смотра је национални пројекат који спроводи Агенција за безбедност саобраћаја Републике Србије са локалним самоуправама.Циљ смотре јесте заправо да се малишани кроз занимљива, креативна и едукативна питања науче основним правилима у саобраћају. Наравно, и како би се знање код деце као најмлађих учесника у саобраћају подигло на задовољавајући ниво и тиме допринело безбедности.</w:t>
      </w:r>
    </w:p>
    <w:p>
      <w:pPr>
        <w:pStyle w:val="NormalWeb"/>
        <w:shd w:val="clear" w:color="auto" w:fill="FFFFFF"/>
        <w:spacing w:lineRule="atLeast" w:line="420" w:before="280" w:after="280"/>
        <w:jc w:val="both"/>
        <w:rPr>
          <w:rFonts w:ascii="Calibri" w:hAnsi="Calibri" w:eastAsia="Times New Roman" w:cs="Calibri" w:asciiTheme="minorHAnsi" w:cstheme="minorHAnsi" w:hAnsiTheme="minorHAnsi"/>
          <w:color w:val="081735"/>
          <w:sz w:val="24"/>
          <w:szCs w:val="24"/>
          <w:lang w:eastAsia="sr-Latn-RS"/>
        </w:rPr>
      </w:pPr>
      <w:r>
        <w:rPr>
          <w:rFonts w:eastAsia="Times New Roman" w:cs="Calibri" w:cstheme="minorHAnsi" w:ascii="Calibri" w:hAnsi="Calibri"/>
          <w:color w:val="081735"/>
          <w:sz w:val="24"/>
          <w:szCs w:val="24"/>
          <w:lang w:eastAsia="sr-Latn-RS"/>
        </w:rPr>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b/>
          <w:color w:val="081735"/>
          <w:sz w:val="24"/>
          <w:szCs w:val="24"/>
          <w:lang w:eastAsia="sr-Latn-RS"/>
        </w:rPr>
        <w:t>АПРИЛ</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*2.4.2025. године је организован Међународни дан дечје књиге за ученике </w:t>
      </w:r>
      <w:r>
        <w:rPr>
          <w:rFonts w:eastAsia="Times New Roman" w:cs="Calibri" w:ascii="Calibri" w:hAnsi="Calibri" w:asciiTheme="minorHAnsi" w:cstheme="minorHAnsi" w:hAnsiTheme="minorHAnsi"/>
          <w:color w:val="081735"/>
          <w:sz w:val="24"/>
          <w:szCs w:val="24"/>
          <w:lang w:val="sr-Latn-RS" w:eastAsia="sr-Latn-RS"/>
        </w:rPr>
        <w:t xml:space="preserve">IV </w:t>
      </w:r>
      <w:r>
        <w:rPr>
          <w:rFonts w:eastAsia="Times New Roman" w:cs="Calibri" w:ascii="Calibri" w:hAnsi="Calibri" w:asciiTheme="minorHAnsi" w:cstheme="minorHAnsi" w:hAnsiTheme="minorHAnsi"/>
          <w:color w:val="081735"/>
          <w:sz w:val="24"/>
          <w:szCs w:val="24"/>
          <w:lang w:eastAsia="sr-Latn-RS"/>
        </w:rPr>
        <w:t xml:space="preserve">разреда наше школе у школској библиотеци. </w:t>
      </w:r>
      <w:r>
        <w:rPr>
          <w:rFonts w:cs="Arial" w:ascii="Calibri" w:hAnsi="Calibri"/>
          <w:color w:val="001D35"/>
          <w:sz w:val="24"/>
          <w:szCs w:val="24"/>
          <w:shd w:fill="FFFFFF" w:val="clear"/>
        </w:rPr>
        <w:t>Циљ је да се промовише  читање и да се нагласи  значај дечје књижевности.</w:t>
      </w:r>
    </w:p>
    <w:p>
      <w:pPr>
        <w:pStyle w:val="NormalWeb"/>
        <w:shd w:val="clear" w:color="auto" w:fill="FFFFFF"/>
        <w:spacing w:lineRule="atLeast" w:line="420" w:before="280" w:after="280"/>
        <w:jc w:val="both"/>
        <w:rPr>
          <w:rFonts w:ascii="Calibri" w:hAnsi="Calibri"/>
          <w:sz w:val="24"/>
          <w:szCs w:val="24"/>
        </w:rPr>
      </w:pPr>
      <w:r>
        <w:rPr>
          <w:rFonts w:eastAsia="Times New Roman" w:cs="Calibri" w:ascii="Calibri" w:hAnsi="Calibri" w:asciiTheme="minorHAnsi" w:cstheme="minorHAnsi" w:hAnsiTheme="minorHAnsi"/>
          <w:color w:val="081735"/>
          <w:sz w:val="24"/>
          <w:szCs w:val="24"/>
          <w:lang w:eastAsia="sr-Latn-RS"/>
        </w:rPr>
        <w:t xml:space="preserve">*14.4.2025. године </w:t>
      </w:r>
      <w:r>
        <w:rPr>
          <w:rFonts w:cs="Arial" w:ascii="Calibri" w:hAnsi="Calibri"/>
          <w:color w:val="222222"/>
          <w:sz w:val="24"/>
          <w:szCs w:val="24"/>
          <w:shd w:fill="FFFFFF" w:val="clear"/>
        </w:rPr>
        <w:t>у Народној библиотеци „Вук Караџић” у Великом Градишту одржано је књижевно дружење и промоција дечјих књижевника за ученике првог разреда наше школе.</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*22.4.2025. године "Пажљивкова" смотра-правила у саобраћају (општински ниво).</w:t>
      </w:r>
    </w:p>
    <w:p>
      <w:pPr>
        <w:pStyle w:val="NormalWeb"/>
        <w:shd w:val="clear" w:color="auto" w:fill="FFFFFF"/>
        <w:spacing w:lineRule="atLeast" w:line="420" w:before="280" w:after="280"/>
        <w:jc w:val="both"/>
        <w:rPr>
          <w:rFonts w:ascii="Calibri" w:hAnsi="Calibri"/>
          <w:sz w:val="24"/>
          <w:szCs w:val="24"/>
        </w:rPr>
      </w:pPr>
      <w:r>
        <w:rPr>
          <w:rFonts w:cs="Arial" w:ascii="Calibri" w:hAnsi="Calibri"/>
          <w:b/>
          <w:color w:val="222222"/>
          <w:sz w:val="24"/>
          <w:szCs w:val="24"/>
          <w:shd w:fill="FFFFFF" w:val="clear"/>
        </w:rPr>
        <w:t>МАЈ</w:t>
      </w:r>
    </w:p>
    <w:p>
      <w:pPr>
        <w:pStyle w:val="NormalWeb"/>
        <w:shd w:val="clear" w:color="auto" w:fill="FFFFFF"/>
        <w:spacing w:lineRule="atLeast" w:line="420" w:before="280" w:after="280"/>
        <w:jc w:val="both"/>
        <w:rPr>
          <w:rFonts w:ascii="Calibri" w:hAnsi="Calibri"/>
          <w:sz w:val="24"/>
          <w:szCs w:val="24"/>
        </w:rPr>
      </w:pPr>
      <w:r>
        <w:rPr>
          <w:rFonts w:cs="Arial" w:ascii="Calibri" w:hAnsi="Calibri"/>
          <w:b/>
          <w:color w:val="222222"/>
          <w:sz w:val="24"/>
          <w:szCs w:val="24"/>
          <w:shd w:fill="FFFFFF" w:val="clear"/>
        </w:rPr>
        <w:t>*</w:t>
      </w:r>
      <w:r>
        <w:rPr>
          <w:rFonts w:cs="Arial" w:ascii="Calibri" w:hAnsi="Calibri"/>
          <w:color w:val="222222"/>
          <w:sz w:val="24"/>
          <w:szCs w:val="24"/>
          <w:shd w:fill="FFFFFF" w:val="clear"/>
        </w:rPr>
        <w:t>Од 5.5. до 9.5.2025. године обележена је недеља сећања и заједништва-одавање поштовања жртвама злочина која су се догодила 2023. године.</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Активности: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 xml:space="preserve">- </w:t>
      </w:r>
      <w:r>
        <w:rPr>
          <w:rFonts w:cs="Arial" w:ascii="Calibri" w:hAnsi="Calibri"/>
          <w:color w:val="194872"/>
          <w:sz w:val="24"/>
          <w:szCs w:val="24"/>
          <w:shd w:fill="FFFFFF" w:val="clear"/>
        </w:rPr>
        <w:t>Срећна школа ученика млађих разреда: израда литерарних и ликовних радова</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 Спортске активности за ученике млађих разреда – полигон </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 Баскет-старији разреди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 Стони тенис –старији разреди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 Надвлачење конопца-старији разреди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 Дан добрих дела-млађи разреди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194872"/>
          <w:sz w:val="24"/>
          <w:szCs w:val="24"/>
          <w:shd w:fill="FFFFFF" w:val="clear"/>
        </w:rPr>
        <w:t>-Пројекција филма "Том Сојер"-старији разреди</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 xml:space="preserve">*12.5.2025. године је организован менторски састанак пројекта "Вештине за адолесценцију" за ученике </w:t>
      </w:r>
      <w:r>
        <w:rPr>
          <w:rFonts w:cs="Arial" w:ascii="Calibri" w:hAnsi="Calibri"/>
          <w:color w:val="222222"/>
          <w:sz w:val="24"/>
          <w:szCs w:val="24"/>
          <w:shd w:fill="FFFFFF" w:val="clear"/>
          <w:lang w:val="sr-Latn-RS"/>
        </w:rPr>
        <w:t xml:space="preserve">VIII </w:t>
      </w:r>
      <w:r>
        <w:rPr>
          <w:rFonts w:cs="Arial" w:ascii="Calibri" w:hAnsi="Calibri"/>
          <w:color w:val="222222"/>
          <w:sz w:val="24"/>
          <w:szCs w:val="24"/>
          <w:shd w:fill="FFFFFF" w:val="clear"/>
        </w:rPr>
        <w:t>разреда и њихове одељењске старешине.</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*16.5.2025.године-Државно првенство Спортских игара младих у Пожаревцу-ученици другог разреда наше школе су  били учесници отварања игара.Ова регионална манифестација промовише здрав живот, дружење и фер-плеј међу најмлађима.</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222222"/>
          <w:sz w:val="24"/>
          <w:szCs w:val="24"/>
          <w:shd w:fill="FFFFFF" w:val="clear"/>
        </w:rPr>
        <w:t>*21.5.2025. године је одржан квиз знања "Миланковићу у част" у Основној школи "Милутин Миланковић" у Раброву.</w:t>
      </w:r>
      <w:r>
        <w:rPr>
          <w:rFonts w:cs="Arial" w:ascii="Calibri" w:hAnsi="Calibri"/>
          <w:color w:val="343A40"/>
          <w:sz w:val="24"/>
          <w:szCs w:val="24"/>
          <w:shd w:fill="FFFFFF" w:val="clear"/>
        </w:rPr>
        <w:t xml:space="preserve"> Учешће на такмичењу узело је неколико школа.Такмичење је осмишљено тако да екипу школе чине осам ученика, по један ученик од првог до осмог разреда. Питања су из наставних области које се обрађују у редовној настави, али осмишљена тако да обухватају неке од битнијих детаља из живота нашег великог научника Милутина Миланковића.</w:t>
      </w:r>
      <w:r>
        <w:rPr>
          <w:rFonts w:cs="Arial" w:ascii="Calibri" w:hAnsi="Calibri"/>
          <w:color w:val="343A40"/>
          <w:sz w:val="24"/>
          <w:szCs w:val="24"/>
        </w:rPr>
        <w:br/>
      </w:r>
      <w:r>
        <w:rPr>
          <w:rFonts w:cs="Arial" w:ascii="Calibri" w:hAnsi="Calibri"/>
          <w:color w:val="343A40"/>
          <w:sz w:val="24"/>
          <w:szCs w:val="24"/>
          <w:shd w:fill="FFFFFF" w:val="clear"/>
        </w:rPr>
        <w:t>Ученици и остали гости су имали прилику да у старом делу школе виде сталну поставку о животу и делу великог научника.</w:t>
      </w:r>
    </w:p>
    <w:p>
      <w:pPr>
        <w:pStyle w:val="NormalWeb"/>
        <w:shd w:val="clear" w:color="auto" w:fill="FFFFFF"/>
        <w:spacing w:lineRule="atLeast" w:line="420" w:before="280" w:after="280"/>
        <w:jc w:val="both"/>
        <w:rPr>
          <w:rFonts w:ascii="Calibri" w:hAnsi="Calibri"/>
          <w:sz w:val="24"/>
          <w:szCs w:val="24"/>
        </w:rPr>
      </w:pPr>
      <w:r>
        <w:rPr>
          <w:rFonts w:cs="Arial" w:ascii="Calibri" w:hAnsi="Calibri"/>
          <w:b/>
          <w:color w:val="343A40"/>
          <w:sz w:val="24"/>
          <w:szCs w:val="24"/>
          <w:shd w:fill="FFFFFF" w:val="clear"/>
        </w:rPr>
        <w:t>ЈУН</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343A40"/>
          <w:sz w:val="24"/>
          <w:szCs w:val="24"/>
          <w:shd w:fill="FFFFFF" w:val="clear"/>
        </w:rPr>
        <w:t xml:space="preserve">*12.6.2025. године је одржана радионица за ученике </w:t>
      </w:r>
      <w:r>
        <w:rPr>
          <w:rFonts w:cs="Arial" w:ascii="Calibri" w:hAnsi="Calibri"/>
          <w:color w:val="343A40"/>
          <w:sz w:val="24"/>
          <w:szCs w:val="24"/>
          <w:shd w:fill="FFFFFF" w:val="clear"/>
          <w:lang w:val="sr-Latn-RS"/>
        </w:rPr>
        <w:t xml:space="preserve">VI </w:t>
      </w:r>
      <w:r>
        <w:rPr>
          <w:rFonts w:cs="Arial" w:ascii="Calibri" w:hAnsi="Calibri"/>
          <w:color w:val="343A40"/>
          <w:sz w:val="24"/>
          <w:szCs w:val="24"/>
          <w:shd w:fill="FFFFFF" w:val="clear"/>
        </w:rPr>
        <w:t>разреда у оквиру пројекта "Ментално здравље деце" ( мултисекторски тим Општине).Ученици су разговарали о томе како се понашају, размишљају и регулишу своја осећања, као и о проблемима менталног здравља</w:t>
      </w:r>
      <w:r>
        <w:rPr>
          <w:rFonts w:cs="Arial" w:ascii="Calibri" w:hAnsi="Calibri"/>
          <w:color w:val="0D4077"/>
          <w:sz w:val="24"/>
          <w:szCs w:val="24"/>
          <w:shd w:fill="FFFFFF" w:val="clear"/>
        </w:rPr>
        <w:t xml:space="preserve"> које утиче на њихово одрастање и свакодневно функционисање.</w:t>
      </w:r>
    </w:p>
    <w:p>
      <w:pPr>
        <w:pStyle w:val="NormalWeb"/>
        <w:shd w:val="clear" w:color="auto" w:fill="FFFFFF"/>
        <w:spacing w:lineRule="atLeast" w:line="420" w:before="280" w:after="280"/>
        <w:jc w:val="both"/>
        <w:rPr>
          <w:rFonts w:ascii="Calibri" w:hAnsi="Calibri"/>
          <w:sz w:val="24"/>
          <w:szCs w:val="24"/>
        </w:rPr>
      </w:pPr>
      <w:r>
        <w:rPr>
          <w:rFonts w:cs="Arial" w:ascii="Calibri" w:hAnsi="Calibri"/>
          <w:color w:val="343A40"/>
          <w:sz w:val="24"/>
          <w:szCs w:val="24"/>
          <w:shd w:fill="FFFFFF" w:val="clear"/>
        </w:rPr>
        <w:t>*13.6.2025. године је обележен Међународни дан спорта кроз полигон-игре на фудбалском терену за ученике од првог до четвртог разреда наше школе.Овај дан је обележен како би се истакла важност спорта. Спорт се препознаје као моћно средство за јачање заједнице, смањење тензије и решавање конфликата. Пружа прилику за подсећање на улогу коју може имати спорт у образовању, здрављу и промоцији људских права.</w:t>
      </w:r>
    </w:p>
    <w:p>
      <w:pPr>
        <w:pStyle w:val="NormalWeb"/>
        <w:shd w:val="clear" w:color="auto" w:fill="FFFFFF"/>
        <w:spacing w:lineRule="atLeast" w:line="420" w:before="280" w:after="280"/>
        <w:jc w:val="both"/>
        <w:rPr>
          <w:rFonts w:ascii="Calibri" w:hAnsi="Calibri"/>
          <w:sz w:val="24"/>
          <w:szCs w:val="24"/>
        </w:rPr>
      </w:pPr>
      <w:r>
        <w:rPr>
          <w:rFonts w:cs="Calibri" w:ascii="Calibri" w:hAnsi="Calibri" w:cstheme="minorHAnsi"/>
          <w:sz w:val="24"/>
          <w:szCs w:val="24"/>
        </w:rPr>
        <w:t xml:space="preserve">        </w:t>
      </w:r>
      <w:r>
        <w:rPr>
          <w:rFonts w:cs="Calibri" w:ascii="Calibri" w:hAnsi="Calibri" w:cstheme="minorHAnsi"/>
          <w:sz w:val="24"/>
          <w:szCs w:val="24"/>
          <w:lang w:val="sr-Latn-RS"/>
        </w:rPr>
        <w:t>Све активности организоване су и реализоване у веома доброј међусобној сарадњи</w:t>
      </w:r>
      <w:r>
        <w:rPr>
          <w:rFonts w:cs="Calibri" w:ascii="Calibri" w:hAnsi="Calibri" w:cstheme="minorHAnsi"/>
          <w:sz w:val="24"/>
          <w:szCs w:val="24"/>
        </w:rPr>
        <w:t xml:space="preserve"> </w:t>
      </w:r>
      <w:r>
        <w:rPr>
          <w:rFonts w:cs="Calibri" w:ascii="Calibri" w:hAnsi="Calibri" w:cstheme="minorHAnsi"/>
          <w:sz w:val="24"/>
          <w:szCs w:val="24"/>
          <w:lang w:val="sr-Latn-RS"/>
        </w:rPr>
        <w:t>комисија наше школе, родитеља, Градске библиотеке „Вук Караџић“, Културног центра,</w:t>
      </w:r>
      <w:r>
        <w:rPr>
          <w:rFonts w:cs="Calibri" w:ascii="Calibri" w:hAnsi="Calibri" w:cstheme="minorHAnsi"/>
          <w:sz w:val="24"/>
          <w:szCs w:val="24"/>
        </w:rPr>
        <w:t xml:space="preserve"> </w:t>
      </w:r>
      <w:r>
        <w:rPr>
          <w:rFonts w:cs="Calibri" w:ascii="Calibri" w:hAnsi="Calibri" w:cstheme="minorHAnsi"/>
          <w:sz w:val="24"/>
          <w:szCs w:val="24"/>
          <w:lang w:val="sr-Latn-RS"/>
        </w:rPr>
        <w:t xml:space="preserve">Дома здравља, Црвеног крста, Ватрогасне и Полицијске станице, </w:t>
      </w:r>
      <w:r>
        <w:rPr>
          <w:rFonts w:cs="Calibri" w:ascii="Calibri" w:hAnsi="Calibri" w:cstheme="minorHAnsi"/>
          <w:sz w:val="24"/>
          <w:szCs w:val="24"/>
        </w:rPr>
        <w:t>Средње школе, Општине,</w:t>
      </w:r>
      <w:r>
        <w:rPr>
          <w:rFonts w:cs="Calibri" w:ascii="Calibri" w:hAnsi="Calibri" w:cstheme="minorHAnsi"/>
          <w:sz w:val="24"/>
          <w:szCs w:val="24"/>
          <w:lang w:val="sr-Latn-RS"/>
        </w:rPr>
        <w:t xml:space="preserve"> као и разних организација и других установа</w:t>
      </w:r>
      <w:r>
        <w:rPr>
          <w:rFonts w:cs="Calibri" w:ascii="Calibri" w:hAnsi="Calibri" w:cstheme="minorHAnsi"/>
          <w:sz w:val="24"/>
          <w:szCs w:val="24"/>
        </w:rPr>
        <w:t xml:space="preserve">, </w:t>
      </w:r>
      <w:r>
        <w:rPr>
          <w:rFonts w:cs="Calibri" w:ascii="Calibri" w:hAnsi="Calibri" w:cstheme="minorHAnsi"/>
          <w:sz w:val="24"/>
          <w:szCs w:val="24"/>
          <w:lang w:val="sr-Latn-RS"/>
        </w:rPr>
        <w:t>на чему смо им захвални.</w:t>
      </w:r>
    </w:p>
    <w:p>
      <w:pPr>
        <w:pStyle w:val="NormalWeb"/>
        <w:shd w:val="clear" w:color="auto" w:fill="FFFFFF"/>
        <w:spacing w:lineRule="atLeast" w:line="420" w:before="280" w:after="280"/>
        <w:jc w:val="right"/>
        <w:rPr>
          <w:rFonts w:ascii="Calibri" w:hAnsi="Calibri"/>
          <w:sz w:val="24"/>
          <w:szCs w:val="24"/>
        </w:rPr>
      </w:pPr>
      <w:r>
        <w:rPr>
          <w:rFonts w:cs="Calibri" w:ascii="Calibri" w:hAnsi="Calibri" w:cstheme="minorHAnsi"/>
          <w:sz w:val="24"/>
          <w:szCs w:val="24"/>
        </w:rPr>
        <w:t xml:space="preserve">               </w:t>
      </w:r>
      <w:r>
        <w:rPr>
          <w:rFonts w:cs="Calibri" w:ascii="Calibri" w:hAnsi="Calibri" w:cstheme="minorHAnsi"/>
          <w:sz w:val="24"/>
          <w:szCs w:val="24"/>
          <w:lang w:val="sr-Latn-RS"/>
        </w:rPr>
        <w:t xml:space="preserve">Председник комисије </w:t>
      </w:r>
    </w:p>
    <w:p>
      <w:pPr>
        <w:pStyle w:val="NormalWeb"/>
        <w:shd w:val="clear" w:color="auto" w:fill="FFFFFF"/>
        <w:spacing w:lineRule="atLeast" w:line="420" w:before="280" w:after="280"/>
        <w:jc w:val="right"/>
        <w:rPr>
          <w:rFonts w:ascii="Calibri" w:hAnsi="Calibri"/>
          <w:sz w:val="24"/>
          <w:szCs w:val="24"/>
        </w:rPr>
      </w:pPr>
      <w:r>
        <w:rPr>
          <w:rFonts w:ascii="Calibri" w:hAnsi="Calibri"/>
          <w:sz w:val="24"/>
          <w:szCs w:val="24"/>
        </w:rPr>
        <w:t xml:space="preserve">                                                                                         </w:t>
      </w:r>
      <w:r>
        <w:rPr>
          <w:rFonts w:ascii="Calibri" w:hAnsi="Calibri"/>
          <w:sz w:val="24"/>
          <w:szCs w:val="24"/>
        </w:rPr>
        <w:t>Снежана Животић</w:t>
      </w:r>
    </w:p>
    <w:p>
      <w:pPr>
        <w:pStyle w:val="NormalWeb"/>
        <w:shd w:val="clear" w:color="auto" w:fill="FFFFFF"/>
        <w:spacing w:lineRule="atLeast" w:line="420" w:before="280" w:after="280"/>
        <w:jc w:val="left"/>
        <w:rPr/>
      </w:pPr>
      <w:r>
        <w:rPr>
          <w:rFonts w:eastAsia="Calibri" w:cs="Calibri" w:ascii="Calibri" w:hAnsi="Calibri" w:asciiTheme="minorHAnsi" w:cstheme="minorHAnsi" w:hAnsiTheme="minorHAnsi"/>
          <w:b/>
          <w:bCs/>
          <w:kern w:val="0"/>
          <w:sz w:val="32"/>
          <w:szCs w:val="32"/>
          <w:u w:val="none"/>
          <w:lang w:val="sr-Latn-RS" w:eastAsia="zh-CN" w:bidi="hi-IN"/>
        </w:rPr>
        <w:t>6.</w:t>
      </w:r>
      <w:r>
        <w:rPr>
          <w:rFonts w:eastAsia="Calibri" w:cs="Calibri" w:ascii="Calibri" w:hAnsi="Calibri" w:asciiTheme="minorHAnsi" w:cstheme="minorHAnsi" w:hAnsiTheme="minorHAnsi"/>
          <w:b/>
          <w:bCs/>
          <w:kern w:val="0"/>
          <w:sz w:val="32"/>
          <w:szCs w:val="32"/>
          <w:u w:val="none"/>
          <w:lang w:eastAsia="zh-CN" w:bidi="hi-IN"/>
        </w:rPr>
        <w:t xml:space="preserve">ИЗВЕШТАЈИ О РАДУ СТРУЧНИХ САРАДНИКА </w:t>
      </w:r>
    </w:p>
    <w:p>
      <w:pPr>
        <w:pStyle w:val="LO-normal"/>
        <w:widowControl/>
        <w:numPr>
          <w:ilvl w:val="0"/>
          <w:numId w:val="0"/>
        </w:numPr>
        <w:suppressAutoHyphens w:val="true"/>
        <w:spacing w:before="0" w:after="0"/>
        <w:ind w:hanging="0" w:left="0" w:right="-900"/>
        <w:jc w:val="left"/>
        <w:rPr>
          <w:b/>
          <w:bCs/>
          <w:kern w:val="0"/>
          <w:sz w:val="24"/>
          <w:szCs w:val="24"/>
          <w:u w:val="single"/>
          <w:lang w:val="sr-Latn-RS" w:eastAsia="zh-CN" w:bidi="hi-IN"/>
        </w:rPr>
      </w:pPr>
      <w:r>
        <w:rPr>
          <w:rFonts w:eastAsia="Calibri" w:cs="Calibri" w:ascii="Calibri" w:hAnsi="Calibri" w:asciiTheme="minorHAnsi" w:cstheme="minorHAnsi" w:hAnsiTheme="minorHAnsi"/>
          <w:b/>
          <w:bCs/>
          <w:kern w:val="0"/>
          <w:sz w:val="24"/>
          <w:szCs w:val="24"/>
          <w:u w:val="single"/>
          <w:lang w:val="sr-Latn-RS" w:eastAsia="zh-CN" w:bidi="hi-IN"/>
        </w:rPr>
        <w:t>6.1.</w:t>
      </w:r>
      <w:r>
        <w:rPr>
          <w:rFonts w:eastAsia="Calibri" w:cs="Calibri" w:ascii="Calibri" w:hAnsi="Calibri" w:asciiTheme="minorHAnsi" w:cstheme="minorHAnsi" w:hAnsiTheme="minorHAnsi"/>
          <w:b/>
          <w:bCs/>
          <w:kern w:val="0"/>
          <w:sz w:val="24"/>
          <w:szCs w:val="24"/>
          <w:u w:val="single"/>
          <w:lang w:val="sr-RS" w:eastAsia="zh-CN" w:bidi="hi-IN"/>
        </w:rPr>
        <w:t>ИЗВЕШТАЈ О РАДУ БИБЛИОТЕКАРА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Normal"/>
        <w:rPr>
          <w:rFonts w:ascii="Calibri" w:hAnsi="Calibri"/>
          <w:sz w:val="24"/>
          <w:szCs w:val="24"/>
        </w:rPr>
      </w:pPr>
      <w:r>
        <w:rPr>
          <w:rFonts w:ascii="Calibri" w:hAnsi="Calibri"/>
          <w:sz w:val="24"/>
          <w:szCs w:val="24"/>
        </w:rPr>
        <w:t xml:space="preserve">Претходна школска година је била </w:t>
      </w:r>
      <w:r>
        <w:rPr>
          <w:rFonts w:ascii="Calibri" w:hAnsi="Calibri"/>
          <w:sz w:val="24"/>
          <w:szCs w:val="24"/>
          <w:lang w:val="sr-RS"/>
        </w:rPr>
        <w:t>веома неизвесна, али су, и поред отежавајућих околности, неке активности успешно реализоване и тако допринеле популаризацији читања и рада библиотеке.</w:t>
      </w:r>
      <w:r>
        <w:rPr>
          <w:rFonts w:ascii="Calibri" w:hAnsi="Calibri"/>
          <w:sz w:val="24"/>
          <w:szCs w:val="24"/>
        </w:rPr>
        <w:t xml:space="preserve"> Рађено је и на проширивању електронског каталога, као и редовним библиотечким активностим обради књига, издавању...</w:t>
      </w:r>
      <w:r>
        <w:rPr>
          <w:rFonts w:ascii="Calibri" w:hAnsi="Calibri"/>
          <w:sz w:val="24"/>
          <w:szCs w:val="24"/>
          <w:lang w:val="sr-RS"/>
        </w:rPr>
        <w:t xml:space="preserve"> Велики недостатак се осећа у обнављању фонда књига, с обзиром да ове школске године нису опредељена средства из Министарства просвете за обнављање фонда школских библиотека. </w:t>
      </w:r>
    </w:p>
    <w:p>
      <w:pPr>
        <w:pStyle w:val="Normal"/>
        <w:rPr>
          <w:rFonts w:ascii="Calibri" w:hAnsi="Calibri"/>
          <w:sz w:val="24"/>
          <w:szCs w:val="24"/>
        </w:rPr>
      </w:pPr>
      <w:r>
        <w:rPr>
          <w:rFonts w:ascii="Calibri" w:hAnsi="Calibri"/>
          <w:sz w:val="24"/>
          <w:szCs w:val="24"/>
          <w:lang w:val="sr-RS"/>
        </w:rPr>
        <w:t xml:space="preserve">У </w:t>
      </w:r>
      <w:r>
        <w:rPr>
          <w:rFonts w:ascii="Calibri" w:hAnsi="Calibri"/>
          <w:sz w:val="24"/>
          <w:szCs w:val="24"/>
        </w:rPr>
        <w:t xml:space="preserve">оквиру </w:t>
      </w:r>
      <w:r>
        <w:rPr>
          <w:rFonts w:ascii="Calibri" w:hAnsi="Calibri"/>
          <w:b/>
          <w:sz w:val="24"/>
          <w:szCs w:val="24"/>
        </w:rPr>
        <w:t>Дечје недеље</w:t>
      </w:r>
      <w:r>
        <w:rPr>
          <w:rFonts w:ascii="Calibri" w:hAnsi="Calibri"/>
          <w:sz w:val="24"/>
          <w:szCs w:val="24"/>
        </w:rPr>
        <w:t xml:space="preserve"> уз одговарајући културни програм,</w:t>
      </w:r>
      <w:r>
        <w:rPr>
          <w:rFonts w:ascii="Calibri" w:hAnsi="Calibri"/>
          <w:sz w:val="24"/>
          <w:szCs w:val="24"/>
          <w:lang w:val="sr-RS"/>
        </w:rPr>
        <w:t xml:space="preserve"> рецитовање и извођење скеча</w:t>
      </w:r>
      <w:r>
        <w:rPr>
          <w:rFonts w:ascii="Calibri" w:hAnsi="Calibri"/>
          <w:sz w:val="24"/>
          <w:szCs w:val="24"/>
        </w:rPr>
        <w:t xml:space="preserve"> у коме су учествовали ученици петог разреда,</w:t>
      </w:r>
      <w:r>
        <w:rPr>
          <w:rFonts w:ascii="Calibri" w:hAnsi="Calibri"/>
          <w:sz w:val="24"/>
          <w:szCs w:val="24"/>
          <w:lang w:val="sr-RS"/>
        </w:rPr>
        <w:t xml:space="preserve"> који су поздравили своје млађе другове, и информацијама о коришћењу школске библиотеке од стране библиотекарке,</w:t>
      </w:r>
      <w:r>
        <w:rPr>
          <w:rFonts w:ascii="Calibri" w:hAnsi="Calibri"/>
          <w:sz w:val="24"/>
          <w:szCs w:val="24"/>
        </w:rPr>
        <w:t xml:space="preserve"> спроведено је традиционално учлањење првака у библиотеку.</w:t>
      </w:r>
    </w:p>
    <w:p>
      <w:pPr>
        <w:pStyle w:val="Normal"/>
        <w:rPr>
          <w:rFonts w:ascii="Calibri" w:hAnsi="Calibri"/>
          <w:sz w:val="24"/>
          <w:szCs w:val="24"/>
        </w:rPr>
      </w:pPr>
      <w:r>
        <w:rPr>
          <w:rFonts w:ascii="Calibri" w:hAnsi="Calibri"/>
          <w:sz w:val="24"/>
          <w:szCs w:val="24"/>
          <w:lang w:val="sr-RS"/>
        </w:rPr>
        <w:t xml:space="preserve">Током октобра је постигнута и сарадња са Народном библиотеком „Вук Караџић“ где је библиотекарка одржала радионицу са ученицима трећег разреда са темом </w:t>
      </w:r>
      <w:r>
        <w:rPr>
          <w:rFonts w:ascii="Calibri" w:hAnsi="Calibri"/>
          <w:b/>
          <w:sz w:val="24"/>
          <w:szCs w:val="24"/>
        </w:rPr>
        <w:t xml:space="preserve"> „Срећа се крије у малим стварима које нас чине великим људима“, </w:t>
      </w:r>
      <w:r>
        <w:rPr>
          <w:rFonts w:ascii="Calibri" w:hAnsi="Calibri"/>
          <w:sz w:val="24"/>
          <w:szCs w:val="24"/>
        </w:rPr>
        <w:t>а инспирисана је романом Јасминке Петровић „О дугмету и срећи“.</w:t>
      </w:r>
    </w:p>
    <w:p>
      <w:pPr>
        <w:pStyle w:val="Normal"/>
        <w:rPr>
          <w:rFonts w:ascii="Calibri" w:hAnsi="Calibri"/>
          <w:sz w:val="24"/>
          <w:szCs w:val="24"/>
        </w:rPr>
      </w:pPr>
      <w:r>
        <w:rPr>
          <w:rFonts w:ascii="Calibri" w:hAnsi="Calibri"/>
          <w:sz w:val="24"/>
          <w:szCs w:val="24"/>
        </w:rPr>
        <w:t xml:space="preserve">У последњој недељи октобра је организована посета ученика </w:t>
      </w:r>
      <w:r>
        <w:rPr>
          <w:rFonts w:ascii="Calibri" w:hAnsi="Calibri"/>
          <w:b/>
          <w:sz w:val="24"/>
          <w:szCs w:val="24"/>
          <w:lang w:val="sr-RS"/>
        </w:rPr>
        <w:t>Београдском сајму књига</w:t>
      </w:r>
      <w:r>
        <w:rPr>
          <w:rFonts w:ascii="Calibri" w:hAnsi="Calibri"/>
          <w:sz w:val="24"/>
          <w:szCs w:val="24"/>
          <w:lang w:val="sr-RS"/>
        </w:rPr>
        <w:t>.</w:t>
      </w:r>
    </w:p>
    <w:p>
      <w:pPr>
        <w:pStyle w:val="Normal"/>
        <w:rPr>
          <w:rFonts w:ascii="Calibri" w:hAnsi="Calibri"/>
          <w:sz w:val="24"/>
          <w:szCs w:val="24"/>
        </w:rPr>
      </w:pPr>
      <w:r>
        <w:rPr>
          <w:rFonts w:ascii="Calibri" w:hAnsi="Calibri"/>
          <w:sz w:val="24"/>
          <w:szCs w:val="24"/>
        </w:rPr>
        <w:t xml:space="preserve">19.11. 2024. </w:t>
      </w:r>
      <w:r>
        <w:rPr>
          <w:rFonts w:ascii="Calibri" w:hAnsi="Calibri"/>
          <w:sz w:val="24"/>
          <w:szCs w:val="24"/>
          <w:lang w:val="sr-RS"/>
        </w:rPr>
        <w:t xml:space="preserve">обављен је </w:t>
      </w:r>
      <w:r>
        <w:rPr>
          <w:rFonts w:ascii="Calibri" w:hAnsi="Calibri"/>
          <w:b/>
          <w:sz w:val="24"/>
          <w:szCs w:val="24"/>
          <w:lang w:val="sr-RS"/>
        </w:rPr>
        <w:t>надзор</w:t>
      </w:r>
      <w:r>
        <w:rPr>
          <w:rFonts w:ascii="Calibri" w:hAnsi="Calibri"/>
          <w:sz w:val="24"/>
          <w:szCs w:val="24"/>
          <w:lang w:val="sr-RS"/>
        </w:rPr>
        <w:t xml:space="preserve"> над стручним радом у библиотеци од стране матичне библиотеке - Народне библиотеке „Илија М. Петровић“ из Пожаревца.</w:t>
      </w:r>
    </w:p>
    <w:p>
      <w:pPr>
        <w:pStyle w:val="Normal"/>
        <w:rPr>
          <w:rFonts w:ascii="Calibri" w:hAnsi="Calibri"/>
          <w:sz w:val="24"/>
          <w:szCs w:val="24"/>
        </w:rPr>
      </w:pPr>
      <w:r>
        <w:rPr>
          <w:rFonts w:ascii="Calibri" w:hAnsi="Calibri"/>
          <w:sz w:val="24"/>
          <w:szCs w:val="24"/>
        </w:rPr>
        <w:t>У децембру је одржано</w:t>
      </w:r>
      <w:r>
        <w:rPr>
          <w:rFonts w:ascii="Calibri" w:hAnsi="Calibri"/>
          <w:sz w:val="24"/>
          <w:szCs w:val="24"/>
          <w:lang w:val="sr-RS"/>
        </w:rPr>
        <w:t>, сада већ традиционално,</w:t>
      </w:r>
      <w:r>
        <w:rPr>
          <w:rFonts w:ascii="Calibri" w:hAnsi="Calibri"/>
          <w:sz w:val="24"/>
          <w:szCs w:val="24"/>
        </w:rPr>
        <w:t xml:space="preserve"> представљање књига ученика петог и</w:t>
      </w:r>
      <w:r>
        <w:rPr>
          <w:rFonts w:ascii="Calibri" w:hAnsi="Calibri"/>
          <w:sz w:val="24"/>
          <w:szCs w:val="24"/>
          <w:lang w:val="sr-RS"/>
        </w:rPr>
        <w:t xml:space="preserve"> </w:t>
      </w:r>
      <w:r>
        <w:rPr>
          <w:rFonts w:ascii="Calibri" w:hAnsi="Calibri"/>
          <w:sz w:val="24"/>
          <w:szCs w:val="24"/>
        </w:rPr>
        <w:t>ш</w:t>
      </w:r>
      <w:r>
        <w:rPr>
          <w:rFonts w:ascii="Calibri" w:hAnsi="Calibri"/>
          <w:sz w:val="24"/>
          <w:szCs w:val="24"/>
          <w:lang w:val="sr-RS"/>
        </w:rPr>
        <w:t>е</w:t>
      </w:r>
      <w:r>
        <w:rPr>
          <w:rFonts w:ascii="Calibri" w:hAnsi="Calibri"/>
          <w:sz w:val="24"/>
          <w:szCs w:val="24"/>
        </w:rPr>
        <w:t>стог разреда под називом „</w:t>
      </w:r>
      <w:r>
        <w:rPr>
          <w:rFonts w:ascii="Calibri" w:hAnsi="Calibri"/>
          <w:b/>
          <w:sz w:val="24"/>
          <w:szCs w:val="24"/>
        </w:rPr>
        <w:t>Препоручујем ти</w:t>
      </w:r>
      <w:r>
        <w:rPr>
          <w:rFonts w:ascii="Calibri" w:hAnsi="Calibri"/>
          <w:sz w:val="24"/>
          <w:szCs w:val="24"/>
        </w:rPr>
        <w:t>....“.</w:t>
      </w:r>
    </w:p>
    <w:p>
      <w:pPr>
        <w:pStyle w:val="Normal"/>
        <w:ind w:left="60"/>
        <w:jc w:val="both"/>
        <w:rPr>
          <w:rFonts w:ascii="Calibri" w:hAnsi="Calibri"/>
          <w:sz w:val="24"/>
          <w:szCs w:val="24"/>
        </w:rPr>
      </w:pPr>
      <w:r>
        <w:rPr>
          <w:rFonts w:ascii="Calibri" w:hAnsi="Calibri"/>
          <w:b/>
          <w:sz w:val="24"/>
          <w:szCs w:val="24"/>
        </w:rPr>
        <w:t>Дан</w:t>
      </w:r>
      <w:r>
        <w:rPr>
          <w:rFonts w:ascii="Calibri" w:hAnsi="Calibri"/>
          <w:b/>
          <w:sz w:val="24"/>
          <w:szCs w:val="24"/>
          <w:lang w:val="sr-RS"/>
        </w:rPr>
        <w:t xml:space="preserve"> матерњег</w:t>
      </w:r>
      <w:r>
        <w:rPr>
          <w:rFonts w:ascii="Calibri" w:hAnsi="Calibri"/>
          <w:b/>
          <w:sz w:val="24"/>
          <w:szCs w:val="24"/>
        </w:rPr>
        <w:t xml:space="preserve"> језика</w:t>
      </w:r>
      <w:r>
        <w:rPr>
          <w:rFonts w:ascii="Calibri" w:hAnsi="Calibri"/>
          <w:sz w:val="24"/>
          <w:szCs w:val="24"/>
        </w:rPr>
        <w:t xml:space="preserve"> (21.фебруар) је обележен израдом паноа на коме су радиле</w:t>
      </w:r>
      <w:r>
        <w:rPr>
          <w:rFonts w:ascii="Calibri" w:hAnsi="Calibri"/>
          <w:sz w:val="24"/>
          <w:szCs w:val="24"/>
          <w:lang w:val="sr-RS"/>
        </w:rPr>
        <w:t xml:space="preserve"> </w:t>
      </w:r>
      <w:r>
        <w:rPr>
          <w:rFonts w:ascii="Calibri" w:hAnsi="Calibri"/>
          <w:sz w:val="24"/>
          <w:szCs w:val="24"/>
        </w:rPr>
        <w:t>ученице осмог разреда.</w:t>
      </w:r>
    </w:p>
    <w:p>
      <w:pPr>
        <w:pStyle w:val="Normal"/>
        <w:ind w:left="60"/>
        <w:jc w:val="both"/>
        <w:rPr>
          <w:rFonts w:ascii="Calibri" w:hAnsi="Calibri"/>
          <w:sz w:val="24"/>
          <w:szCs w:val="24"/>
        </w:rPr>
      </w:pPr>
      <w:r>
        <w:rPr>
          <w:rFonts w:ascii="Calibri" w:hAnsi="Calibri"/>
          <w:b/>
          <w:sz w:val="24"/>
          <w:szCs w:val="24"/>
        </w:rPr>
        <w:t>Светски дан поезије</w:t>
      </w:r>
      <w:r>
        <w:rPr>
          <w:rFonts w:ascii="Calibri" w:hAnsi="Calibri"/>
          <w:sz w:val="24"/>
          <w:szCs w:val="24"/>
        </w:rPr>
        <w:t xml:space="preserve"> обележен је израдом паноа ученица петог разреда.</w:t>
      </w:r>
    </w:p>
    <w:p>
      <w:pPr>
        <w:pStyle w:val="Normal"/>
        <w:ind w:left="60"/>
        <w:jc w:val="both"/>
        <w:rPr>
          <w:rFonts w:ascii="Calibri" w:hAnsi="Calibri"/>
          <w:sz w:val="24"/>
          <w:szCs w:val="24"/>
        </w:rPr>
      </w:pPr>
      <w:r>
        <w:rPr>
          <w:rFonts w:ascii="Calibri" w:hAnsi="Calibri"/>
          <w:sz w:val="24"/>
          <w:szCs w:val="24"/>
        </w:rPr>
        <w:t xml:space="preserve">Радионицом/квизом са ученицима четвртог разреда је обележен </w:t>
      </w:r>
      <w:r>
        <w:rPr>
          <w:rFonts w:ascii="Calibri" w:hAnsi="Calibri"/>
          <w:b/>
          <w:sz w:val="24"/>
          <w:szCs w:val="24"/>
        </w:rPr>
        <w:t>Дан дечје</w:t>
      </w:r>
      <w:r>
        <w:rPr>
          <w:rFonts w:ascii="Calibri" w:hAnsi="Calibri"/>
          <w:sz w:val="24"/>
          <w:szCs w:val="24"/>
        </w:rPr>
        <w:t xml:space="preserve"> </w:t>
      </w:r>
      <w:r>
        <w:rPr>
          <w:rFonts w:ascii="Calibri" w:hAnsi="Calibri"/>
          <w:b/>
          <w:sz w:val="24"/>
          <w:szCs w:val="24"/>
        </w:rPr>
        <w:t>књиге</w:t>
      </w:r>
      <w:r>
        <w:rPr>
          <w:rFonts w:ascii="Calibri" w:hAnsi="Calibri"/>
          <w:sz w:val="24"/>
          <w:szCs w:val="24"/>
        </w:rPr>
        <w:t xml:space="preserve"> (2. април). Квиз је реализован у сарадњи са наставником енглеског језика и одржан је паралелно, двојезично - на српском и енглеском.</w:t>
      </w:r>
    </w:p>
    <w:p>
      <w:pPr>
        <w:pStyle w:val="Normal"/>
        <w:ind w:left="60"/>
        <w:jc w:val="both"/>
        <w:rPr>
          <w:rFonts w:ascii="Calibri" w:hAnsi="Calibri"/>
          <w:sz w:val="24"/>
          <w:szCs w:val="24"/>
        </w:rPr>
      </w:pPr>
      <w:r>
        <w:rPr>
          <w:rFonts w:ascii="Calibri" w:hAnsi="Calibri"/>
          <w:b/>
          <w:sz w:val="24"/>
          <w:szCs w:val="24"/>
        </w:rPr>
        <w:t>Дан Доситеја Обрадовића</w:t>
      </w:r>
      <w:r>
        <w:rPr>
          <w:rFonts w:ascii="Calibri" w:hAnsi="Calibri"/>
          <w:sz w:val="24"/>
          <w:szCs w:val="24"/>
        </w:rPr>
        <w:t xml:space="preserve"> (10.4) обележен је истицањем паноа са подацима о животу и делу овог значајног културног радника.</w:t>
      </w:r>
    </w:p>
    <w:p>
      <w:pPr>
        <w:pStyle w:val="Normal"/>
        <w:ind w:left="60"/>
        <w:jc w:val="both"/>
        <w:rPr>
          <w:rFonts w:ascii="Calibri" w:hAnsi="Calibri"/>
          <w:sz w:val="24"/>
          <w:szCs w:val="24"/>
        </w:rPr>
      </w:pPr>
      <w:r>
        <w:rPr>
          <w:rFonts w:ascii="Calibri" w:hAnsi="Calibri"/>
          <w:b/>
          <w:sz w:val="24"/>
          <w:szCs w:val="24"/>
        </w:rPr>
        <w:t xml:space="preserve">Светски дан књиге и ауторских права (23. април) </w:t>
      </w:r>
      <w:r>
        <w:rPr>
          <w:rFonts w:ascii="Calibri" w:hAnsi="Calibri"/>
          <w:sz w:val="24"/>
          <w:szCs w:val="24"/>
        </w:rPr>
        <w:t>је обележен представљањем прочитаних књига ученика</w:t>
      </w:r>
      <w:r>
        <w:rPr>
          <w:rFonts w:ascii="Calibri" w:hAnsi="Calibri"/>
          <w:sz w:val="24"/>
          <w:szCs w:val="24"/>
          <w:lang w:val="sr-RS"/>
        </w:rPr>
        <w:t xml:space="preserve"> седмог и</w:t>
      </w:r>
      <w:r>
        <w:rPr>
          <w:rFonts w:ascii="Calibri" w:hAnsi="Calibri"/>
          <w:sz w:val="24"/>
          <w:szCs w:val="24"/>
        </w:rPr>
        <w:t xml:space="preserve"> осмог разреда – </w:t>
      </w:r>
      <w:r>
        <w:rPr>
          <w:rFonts w:ascii="Calibri" w:hAnsi="Calibri"/>
          <w:b/>
          <w:sz w:val="24"/>
          <w:szCs w:val="24"/>
          <w:lang w:val="sr-RS"/>
        </w:rPr>
        <w:t>„Препоручујем ти...“</w:t>
      </w:r>
    </w:p>
    <w:p>
      <w:pPr>
        <w:pStyle w:val="Normal"/>
        <w:ind w:left="60"/>
        <w:jc w:val="both"/>
        <w:rPr>
          <w:rFonts w:ascii="Calibri" w:hAnsi="Calibri"/>
          <w:sz w:val="24"/>
          <w:szCs w:val="24"/>
        </w:rPr>
      </w:pPr>
      <w:r>
        <w:rPr>
          <w:rFonts w:ascii="Calibri" w:hAnsi="Calibri"/>
          <w:sz w:val="24"/>
          <w:szCs w:val="24"/>
        </w:rPr>
        <w:t xml:space="preserve">Поводом </w:t>
      </w:r>
      <w:r>
        <w:rPr>
          <w:rFonts w:ascii="Calibri" w:hAnsi="Calibri"/>
          <w:b/>
          <w:sz w:val="24"/>
          <w:szCs w:val="24"/>
        </w:rPr>
        <w:t>Дана словенске писмености</w:t>
      </w:r>
      <w:r>
        <w:rPr>
          <w:rFonts w:ascii="Calibri" w:hAnsi="Calibri"/>
          <w:sz w:val="24"/>
          <w:szCs w:val="24"/>
        </w:rPr>
        <w:t xml:space="preserve"> </w:t>
      </w:r>
      <w:r>
        <w:rPr>
          <w:rFonts w:ascii="Calibri" w:hAnsi="Calibri"/>
          <w:b/>
          <w:sz w:val="24"/>
          <w:szCs w:val="24"/>
        </w:rPr>
        <w:t>(24. мај)</w:t>
      </w:r>
      <w:r>
        <w:rPr>
          <w:rFonts w:ascii="Calibri" w:hAnsi="Calibri"/>
          <w:sz w:val="24"/>
          <w:szCs w:val="24"/>
        </w:rPr>
        <w:t xml:space="preserve"> </w:t>
      </w:r>
      <w:r>
        <w:rPr>
          <w:rFonts w:ascii="Calibri" w:hAnsi="Calibri"/>
          <w:sz w:val="24"/>
          <w:szCs w:val="24"/>
          <w:lang w:val="sr-RS"/>
        </w:rPr>
        <w:t xml:space="preserve"> </w:t>
      </w:r>
      <w:r>
        <w:rPr>
          <w:rFonts w:ascii="Calibri" w:hAnsi="Calibri"/>
          <w:sz w:val="24"/>
          <w:szCs w:val="24"/>
        </w:rPr>
        <w:t>организована је</w:t>
      </w:r>
      <w:r>
        <w:rPr>
          <w:rFonts w:ascii="Calibri" w:hAnsi="Calibri"/>
          <w:sz w:val="24"/>
          <w:szCs w:val="24"/>
          <w:lang w:val="sr-RS"/>
        </w:rPr>
        <w:t xml:space="preserve"> изложба књига под називом </w:t>
      </w:r>
      <w:r>
        <w:rPr>
          <w:rFonts w:ascii="Calibri" w:hAnsi="Calibri"/>
          <w:b/>
          <w:sz w:val="24"/>
          <w:szCs w:val="24"/>
          <w:lang w:val="sr-RS"/>
        </w:rPr>
        <w:t>„Сто година за педесет књига“.</w:t>
      </w:r>
      <w:r>
        <w:rPr>
          <w:rFonts w:ascii="Calibri" w:hAnsi="Calibri"/>
          <w:sz w:val="24"/>
          <w:szCs w:val="24"/>
          <w:lang w:val="sr-RS"/>
        </w:rPr>
        <w:t xml:space="preserve"> У библиотеци су биле изложене књиге које су старе око сто година, као и приватне колекције старих уџбеника (историја из 1896, земљопис из 1939, читанка – поченица из 1933....), колекција старих српских новчаница (1885, 1931, 1935, 1941...) и колекција поштанских маркица од којих су најстарије из 1934. године. Ову изложбу су посетили скоро сви ученици наше школе.</w:t>
      </w:r>
    </w:p>
    <w:p>
      <w:pPr>
        <w:pStyle w:val="NoSpacing"/>
        <w:tabs>
          <w:tab w:val="clear" w:pos="720"/>
          <w:tab w:val="left" w:pos="990" w:leader="none"/>
        </w:tabs>
        <w:jc w:val="both"/>
        <w:rPr>
          <w:rFonts w:ascii="Calibri" w:hAnsi="Calibri"/>
          <w:sz w:val="24"/>
          <w:szCs w:val="24"/>
        </w:rPr>
      </w:pPr>
      <w:r>
        <w:rPr>
          <w:rFonts w:ascii="Calibri" w:hAnsi="Calibri"/>
          <w:sz w:val="24"/>
          <w:szCs w:val="24"/>
        </w:rPr>
        <w:t xml:space="preserve"> </w:t>
      </w:r>
      <w:r>
        <w:rPr>
          <w:rFonts w:ascii="Calibri" w:hAnsi="Calibri"/>
          <w:sz w:val="24"/>
          <w:szCs w:val="24"/>
          <w:lang w:val="sr-RS"/>
        </w:rPr>
        <w:t>С</w:t>
      </w:r>
      <w:r>
        <w:rPr>
          <w:rFonts w:ascii="Calibri" w:hAnsi="Calibri"/>
          <w:sz w:val="24"/>
          <w:szCs w:val="24"/>
        </w:rPr>
        <w:t>ве активности</w:t>
      </w:r>
      <w:r>
        <w:rPr>
          <w:rFonts w:ascii="Calibri" w:hAnsi="Calibri"/>
          <w:sz w:val="24"/>
          <w:szCs w:val="24"/>
          <w:lang w:val="sr-RS"/>
        </w:rPr>
        <w:t xml:space="preserve"> библиотеке</w:t>
      </w:r>
      <w:r>
        <w:rPr>
          <w:rFonts w:ascii="Calibri" w:hAnsi="Calibri"/>
          <w:sz w:val="24"/>
          <w:szCs w:val="24"/>
        </w:rPr>
        <w:t xml:space="preserve"> су промовисане на налогу „Школска библиотека“ на Фејсбуку.</w:t>
      </w:r>
    </w:p>
    <w:p>
      <w:pPr>
        <w:pStyle w:val="NoSpacing"/>
        <w:tabs>
          <w:tab w:val="clear" w:pos="720"/>
          <w:tab w:val="left" w:pos="990" w:leader="none"/>
        </w:tabs>
        <w:jc w:val="both"/>
        <w:rPr>
          <w:rFonts w:ascii="Calibri" w:hAnsi="Calibri"/>
          <w:sz w:val="24"/>
          <w:szCs w:val="24"/>
        </w:rPr>
      </w:pPr>
      <w:r>
        <w:rPr>
          <w:rFonts w:ascii="Calibri" w:hAnsi="Calibri"/>
          <w:sz w:val="24"/>
          <w:szCs w:val="24"/>
        </w:rPr>
      </w:r>
    </w:p>
    <w:p>
      <w:pPr>
        <w:pStyle w:val="NoSpacing"/>
        <w:tabs>
          <w:tab w:val="clear" w:pos="720"/>
          <w:tab w:val="left" w:pos="990" w:leader="none"/>
        </w:tabs>
        <w:jc w:val="both"/>
        <w:rPr>
          <w:rFonts w:ascii="Calibri" w:hAnsi="Calibri"/>
          <w:sz w:val="24"/>
          <w:szCs w:val="24"/>
        </w:rPr>
      </w:pPr>
      <w:r>
        <w:rPr>
          <w:rFonts w:ascii="Calibri" w:hAnsi="Calibri"/>
          <w:sz w:val="24"/>
          <w:szCs w:val="24"/>
        </w:rPr>
        <w:t>И ове године, као и претходних, је попуњена анкета о раду и стању школске библиотеке у бази МБС и прослеђена матичној библиотеци „Илија М. Петровић“ у Пожаревцу.</w:t>
      </w:r>
    </w:p>
    <w:p>
      <w:pPr>
        <w:pStyle w:val="NoSpacing"/>
        <w:tabs>
          <w:tab w:val="clear" w:pos="720"/>
          <w:tab w:val="left" w:pos="990" w:leader="none"/>
        </w:tabs>
        <w:jc w:val="both"/>
        <w:rPr>
          <w:rFonts w:ascii="Calibri" w:hAnsi="Calibri"/>
          <w:sz w:val="24"/>
          <w:szCs w:val="24"/>
        </w:rPr>
      </w:pPr>
      <w:r>
        <w:rPr>
          <w:rFonts w:ascii="Calibri" w:hAnsi="Calibri"/>
          <w:sz w:val="24"/>
          <w:szCs w:val="24"/>
        </w:rPr>
      </w:r>
    </w:p>
    <w:p>
      <w:pPr>
        <w:pStyle w:val="NoSpacing"/>
        <w:tabs>
          <w:tab w:val="clear" w:pos="720"/>
          <w:tab w:val="left" w:pos="990" w:leader="none"/>
        </w:tabs>
        <w:jc w:val="both"/>
        <w:rPr>
          <w:rFonts w:ascii="Calibri" w:hAnsi="Calibri"/>
          <w:sz w:val="24"/>
          <w:szCs w:val="24"/>
        </w:rPr>
      </w:pPr>
      <w:r>
        <w:rPr>
          <w:rFonts w:ascii="Calibri" w:hAnsi="Calibri"/>
          <w:sz w:val="24"/>
          <w:szCs w:val="24"/>
        </w:rPr>
        <w:t xml:space="preserve">Настављен је рад на уносу библиотечког фонда у електронску базу, која тренутно има укупно </w:t>
      </w:r>
      <w:r>
        <w:rPr>
          <w:rFonts w:ascii="Calibri" w:hAnsi="Calibri"/>
          <w:sz w:val="24"/>
          <w:szCs w:val="24"/>
          <w:lang w:val="sr-RS"/>
        </w:rPr>
        <w:t xml:space="preserve"> 2981</w:t>
      </w:r>
      <w:r>
        <w:rPr>
          <w:rFonts w:ascii="Calibri" w:hAnsi="Calibri"/>
          <w:sz w:val="24"/>
          <w:szCs w:val="24"/>
        </w:rPr>
        <w:t xml:space="preserve"> запис, односно у базу је унето </w:t>
      </w:r>
      <w:r>
        <w:rPr>
          <w:rFonts w:ascii="Calibri" w:hAnsi="Calibri"/>
          <w:sz w:val="24"/>
          <w:szCs w:val="24"/>
          <w:lang w:val="sr-RS"/>
        </w:rPr>
        <w:t>4233</w:t>
      </w:r>
      <w:r>
        <w:rPr>
          <w:rFonts w:ascii="Calibri" w:hAnsi="Calibri"/>
          <w:sz w:val="24"/>
          <w:szCs w:val="24"/>
        </w:rPr>
        <w:t xml:space="preserve"> књишке јединице.</w:t>
      </w:r>
    </w:p>
    <w:p>
      <w:pPr>
        <w:pStyle w:val="NoSpacing"/>
        <w:tabs>
          <w:tab w:val="clear" w:pos="720"/>
          <w:tab w:val="left" w:pos="990" w:leader="none"/>
        </w:tabs>
        <w:jc w:val="both"/>
        <w:rPr>
          <w:rFonts w:ascii="Calibri" w:hAnsi="Calibri"/>
          <w:sz w:val="24"/>
          <w:szCs w:val="24"/>
        </w:rPr>
      </w:pPr>
      <w:r>
        <w:rPr>
          <w:rFonts w:ascii="Calibri" w:hAnsi="Calibri"/>
          <w:sz w:val="24"/>
          <w:szCs w:val="24"/>
        </w:rPr>
      </w:r>
    </w:p>
    <w:p>
      <w:pPr>
        <w:pStyle w:val="NoSpacing"/>
        <w:tabs>
          <w:tab w:val="clear" w:pos="720"/>
          <w:tab w:val="left" w:pos="990" w:leader="none"/>
        </w:tabs>
        <w:jc w:val="both"/>
        <w:rPr>
          <w:rFonts w:ascii="Calibri" w:hAnsi="Calibri"/>
          <w:sz w:val="24"/>
          <w:szCs w:val="24"/>
        </w:rPr>
      </w:pPr>
      <w:r>
        <w:rPr>
          <w:rFonts w:eastAsia="Calibri" w:cs="Calibri" w:ascii="Calibri" w:hAnsi="Calibri" w:asciiTheme="minorHAnsi" w:cstheme="minorHAnsi" w:hAnsiTheme="minorHAnsi"/>
          <w:b w:val="false"/>
          <w:bCs w:val="false"/>
          <w:kern w:val="0"/>
          <w:sz w:val="24"/>
          <w:szCs w:val="24"/>
          <w:u w:val="none"/>
          <w:lang w:val="sr-RS" w:eastAsia="zh-CN" w:bidi="hi-IN"/>
        </w:rPr>
        <w:t>У току школске године библиотечки фонд је обогаћен са 17 књига, поклоном корисника. Број чланова је 608, а укупно је било издато 1258 књига. Број посета библиотеци је 2955.</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bCs/>
          <w:kern w:val="0"/>
          <w:sz w:val="24"/>
          <w:szCs w:val="24"/>
          <w:u w:val="single"/>
          <w:lang w:val="sr-Latn-RS" w:eastAsia="zh-CN" w:bidi="hi-IN"/>
        </w:rPr>
      </w:pPr>
      <w:r>
        <w:rPr>
          <w:rFonts w:eastAsia="Calibri" w:cs="Calibri" w:ascii="Calibri" w:hAnsi="Calibri" w:asciiTheme="minorHAnsi" w:cstheme="minorHAnsi" w:hAnsiTheme="minorHAnsi"/>
          <w:b/>
          <w:bCs/>
          <w:kern w:val="0"/>
          <w:sz w:val="24"/>
          <w:szCs w:val="24"/>
          <w:u w:val="single"/>
          <w:lang w:val="sr-RS" w:eastAsia="zh-CN" w:bidi="hi-IN"/>
        </w:rPr>
        <w:t>6.2.ИЗВЕШТАЈ О РАДУ СОЦИЈАЛНОГ РАДНИКА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Стручну  службу  ОШ  ,,Иво  Лола  Рибар,, Велико  Градиште  чини тим  стручних  сарадница: педагог, психолог  и  социјални  радник. Стручне  сараднице  школе  сачиниле су  појединачне годишње  и  оперативне  планове  за  текућу  школску  годину у складу са Правилником  о програму свих облика рада стручних сарадника. О  свом  раду  свакодневно  воде  евиденцију  у  Дневницима  рада  , припремају  се  образовно –васпитни рад и перманетно се  стручно  усавршавају.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w:t>
      </w:r>
      <w:r>
        <w:rPr>
          <w:rFonts w:eastAsia="Calibri" w:cs="Calibri" w:ascii="Calibri" w:hAnsi="Calibri" w:asciiTheme="minorHAnsi" w:cstheme="minorHAnsi" w:hAnsiTheme="minorHAnsi"/>
          <w:b w:val="false"/>
          <w:bCs w:val="false"/>
          <w:kern w:val="0"/>
          <w:sz w:val="24"/>
          <w:szCs w:val="24"/>
          <w:u w:val="none"/>
          <w:lang w:val="sr-RS" w:eastAsia="zh-CN" w:bidi="hi-IN"/>
        </w:rPr>
        <w:t>Стручне  сараднице  учествују  у  следећим  пословима и радним задацима: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а) Планирање и програмирање образовно-васпитног рада, односно васпитно-образовног рада;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б) Праћење и вредновање образовно-васпитног рада, односно васпитно-образовног рада;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в)  Рад са наставницима, дефектолозима , другим  стручним  лицима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г)  Рад са ученицима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д)  Рад са родитељима, односно старатељима;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ђ) Рад са директором,  међусобна сарадња  стручних сарадника;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е)  Рад у стручним органима и тимовима;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ж) Сарадња  са надлежним установама,организацијама, удружењима и јединицом локалне самоуправе.</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Својим  активностима  стручне  сараднице заједничким активностима доприносе стварању  атмосфере  толеранције  и  узајамног  поверења међу  актерима  школског живота , као и задовољства  ученика  боравком  у  школи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w:t>
      </w:r>
      <w:r>
        <w:rPr>
          <w:rFonts w:eastAsia="Calibri" w:cs="Calibri" w:ascii="Calibri" w:hAnsi="Calibri" w:asciiTheme="minorHAnsi" w:cstheme="minorHAnsi" w:hAnsiTheme="minorHAnsi"/>
          <w:b w:val="false"/>
          <w:bCs w:val="false"/>
          <w:kern w:val="0"/>
          <w:sz w:val="24"/>
          <w:szCs w:val="24"/>
          <w:u w:val="none"/>
          <w:lang w:val="sr-RS" w:eastAsia="zh-CN" w:bidi="hi-IN"/>
        </w:rPr>
        <w:t>Стручна  служба  подстиче  ученике  на  активно  учешће и  преузимање  улоге   активног  чиниоца у  процесу  целовитог  обликовања сопствене  личности , кроз  вредновање  властитих  поступака.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ab/>
        <w:t xml:space="preserve">Послови  стручних сарадница се  у  великој  мери  преклапају и допуњавају  , те реализација  превентивних, текућих и  интервентних активности  укључујући гледиште  педагошке, психолошке  и социјалне праксе  пружа  потпунију  слику  и  помаже унапређењу  школе, односно  превазилажењу  евентуалних  потешкоћа  које  настају  у  току одређене  школске  године. Стручне  сараднице  пружају  професионалну и  саветодавну подршку  у  раду ca наставницима , приликом  сарадње  са  ученицима , родитељима  и  старатељима  и  координирају  у  раду  стручњака  и  других  лица  из  надлежних  организација  и  институција. Такође  , постоје  и  послови  и задаци  из  педагошке, психолошке , односно праксе  социјалног  рада  који стручне  сараднице  обављају  и  самостално.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Током  школске  2023/2024. године  социјална радница   школе  реализовала  је  активности у следећим  областима  рада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изради појединих делова Годишњег и Школског  програма рада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структуирању првог и  по  потреби  других  разреда са  посебним  акцентом  на  социјалну  структуру  породице ( образовни  статус  родитеља , односно  старатеља , стамбени и материјални  услови , дефицијентност  породице и друге  специфичности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Пријем, сугестије  и  упознавање ученика  5. разреда , подстицање неопходности  сарадње учитеља 4.разреда на  сарадњи  са  одељенским  старешинама у  циљу што  порпунијег и што  бољег  познавања  ученика  и систематског  праћења са  посебним  акцентом  на социјалне  прилике  ученика и њихових  породица , пружање  подршке  у  том  смислу  одељенским  старешинама  5. разреда. ( одржан  час  о  Вршњачком  утицају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Пријем  ученика  1. разреда (предшколских  група-обилазак  школе ) – организација приредбе ; резиме  протокола  и  личних  картона  ученика ; по потреби сарадња са  предшколском  установом ради  додатних  информација  – упознавање  учитеља  са  специфичностима  одређених  ученика са  посебним  освртом на  социјални  статус  ученика  и  компонентама  статуса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Пријем  ученика  будућег 1. разреда (предшколских  група-обилазак  школе ) – организација пријема; по потреби сарадња са  предшколском  установом ради  додатних  информација  – упознавање  учитеља  са  специфичностима  одређених  ученика са  посебним  освртом на  социјални  статус  ученика  и  компонентама  статуса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Израда сопственог плана стручног усавршавања и праћење  реализације.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планирању о реализацији  седница  Савета  родитеља (припрема  извештаја  и  потребних материјала за  седнице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Систематско праћење  материјалних  и  друштвених  услова  живота  и  рада  ученика  и  њихових породица  и  предузимање одговарајућих  подстицајних  мера ( Саветодавни  рад  са  ученицима , родитељима  и  наставницима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Рад  на  санирању  неповољних  услова живота  ученика (бесплатне  књиге , једнократне  помоћи , писање  захтева , сарадња  са  ЦЗСР  и  Ромским  удружењима, Црвеним  крстом , локалном  самоуправом  и сл.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Остваривање  права  на бесплатне  уџбенике ученика  – прикупљање  документације  и достављање  података  Министарсту  просвете – формирање  базе  података  , као  и  списка  Центру  за  социјални  рад   и  Општинској  управи (координација одељењске старешине-родитељи-ученици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Остваривање  права  на бесплатну исхрану ученика  – прикупљање  документације  и достављање списка  Центру  за  социјални  рад  (координација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  току  школске  године  организоване  три хуманитарне  акције- (координација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планирању  и програмирању  рада здравствене  заштите ученика                        (Сарадња са  Домом  здравља Велико Градиште током  школске  године , такође , огледа  се  кроз организацију  редовних   систематских  прегледа  и  вакцинације  ученика   ( Комисија за  здравствену  заштиту , социјална  питања и рад Дечјег  савеза) – већина  активности  у  овој  школској  години  васпиtног  типа је  одржана  он лине.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планирању и  програмирању  рада социјалне  заштите ученика , праћење реализације акционог  плана ( Комисија за  здравствену  заштиту , социјална  питања и рад Дечјег  савеза , сарадња  са  Центром за соц. рад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Реализација планираних  активности у  оквиру  Дечије  недеље ( Координација - Комисија  за  рад  Дечијег  савеза, Ученички парламнт...)</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Тима  за професионалну  оријентацију (координатор Тима)-израда  акционог  плана  и праћење  реализације  активности , израда  и  презентација  извештаја); Организација  манифестације  Реални  сусрети-он лине ; Упознавање  ученика  завршних  разреда са  подручјима  рада  и  уписном  политиком  средњих  школа-он лине , организација  и реализација Сајма образовања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Учешће у раду  Стручног  актива  за  Школско развојно  планирање (чланАктива)-израда  акционог  плана  и праћење  реализације  активности , израда  и  презентација  извештаја)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ученичких  организација (Ученички  парламент – присуство и  сугестије  у  раду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Комисије  за  исхрану  и  рад  кухиње (председник  комисије)-израда  акционог  плана  и праћење  реализације  активности , израда  и  презентација  извештаја)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Учешће у раду  Тима  против  осипања  ученика -израда  акционог  плана  и праћење  реализације  активности , израда  и  презентација  извештаја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Појачани  васпитни  и саветодавни  рад  са  ученицима (индивидуални или групни  разговори )-превентивни и интервентни  кораци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одељенским старешинама – учешће  у  организацији  он  лине  наставе , припрема  материјала за  часове  одељењске  заједнице ,сумирање резултата , припрема  презентција.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одељенским старешинама – учешће у идентификацији ученика који имају проблема у раду , разговор о ученицима појединачно, праћење реализације часова одељенске заједнице и осмишљавање тема за ове часове , сугестије за  рад у складу са актуелним догађањима и приоритетима;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директором , помоћником директора и секретаром у обављању текућих  послова ( координација , саветодавни рад);</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Вођење евиденције о резултатима такмичења ученика по свим нивоима – презентација  на Дану  школе – Савету  родитеља, Наставничком  већу;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другим  институцијама и организацијама ( сарадња  са  КЗМ , невладиним  организацијама , здравственим  установама-Домом  здравља, Црвеним крстом , МУП-ом , локалном  самоуправом , Метеоролошком и  Аутобуском станицом , Културним  центром , Народном  библиотеком ,..) – организација посета,књижевних вечери и сусрета са писцима и глумцима , позоришне представе, тематских предавања за  ученике и родитеље и друге активности.</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Аналитичко  истраживачки  рад (мини анкете – истраживање  за  Тим  за  вредновање  рада  школе  и  Тима  за  самовредновање, Сарадња  са  Заводим  за  јавно  здравље Пожаревац –Борба  против наркоманије ; анализа  иницијалних , завршних  и пробног  ЗИ  теститања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Припрема  материјала  за  поставке  на  сајт  школе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Извештаји за МПС – према потреби  током   школске године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Обилазак  породица ради  сагледавања  услова  живота  и изналажењу  начина за  превазилажење  уочених  проблема , као  и  праћење  и  проучавање неуспеха  условљене  породичним и социјалним  приликама  ученика -извештаји, захтеви ЦЗСР;</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Израда  статистичког  извештаја  о  социјалним  приликама  ученика по разредима;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Посета  часовима наставника – осврт на интерперсоналне односе у одељењима , социјална  клима  у  одељењима  - посета  часовима  и  одељењима – сугестије наставицима.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Организација  хуманитарних  акција (Трка  за  срећније детињство и Борба  против дистрофије, за колеге  и децу којима је помоћ потребна )  и подстицање волонтерских  активности;</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и  учешће  на  одељењским и стручним  већима и  наставничким  већем , директором и стручним  сарадницима у  решавању  васпитно – образовних  проблема,припрема извештаја  и  материјала  за  седницу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Пружање  помоћи родитељима / старатељима  око  остваривања  одређених  права из  домена  социјалне  заштите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Тима  за  превенцију  насиља (  припрема и дистрибуција материјала  , извештај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Тима  за  подршку ( по  потреби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Подршка ученицима који напредују  сопственим  темпом ( набавка уџбеника и друга додатна социјална подршка породицама – по потреби сарадња са  Тимом  за  инклузију)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Рад  у  стручним  органима  школе  и  педагошком  колегијуму – информисање  о  извршеним  анализама и  другим  питањима.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Завршни  испит – учешће у  Комисијама-информатички  послови  , организација  испита, сређивање  и  слање базе  података ученика , пружање  помоћи  родитељима /старатељима  и  ученицима  при  избору  занимања  и  уписа  у  одговарају  средњу  школу , сарадња  са  ОУК и здраственом  комисијом.</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Социјална радница  школе  одговорна  је  за  квалитет  свог  рада  и  поштовање професионалне  тајне – подаци  осетљиви на  лични и друштвени  интегритет  ученика и  њихових  породица , било  да  су  до ње  дошле   сопственим  радом  или  је  резултат сарадње са  наставницима  и  другим  стручним  сарадницима  школе  или  друге  установе. Податке са ознаком ,,строго  поверљиво,, ( у  електронској  или  штампаној  форми ) Стручна  служна  чува  на  адекватним местима . Стручна служба подстиче  тимски  рад у  школи , а  и сама  на  тај  начин  функционише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Социјална радница  сачинила је  свој  годишњи  програм  рада  и  за  наредну  школску  годину, који  је саставни  део  Годишњег  програма  рада  школе  за  школску 2024/25. годину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bCs/>
          <w:kern w:val="0"/>
          <w:sz w:val="24"/>
          <w:szCs w:val="24"/>
          <w:u w:val="single"/>
          <w:lang w:val="sr-Latn-RS" w:eastAsia="zh-CN" w:bidi="hi-IN"/>
        </w:rPr>
      </w:pPr>
      <w:r>
        <w:rPr>
          <w:rFonts w:eastAsia="Calibri" w:cs="Calibri" w:ascii="Calibri" w:hAnsi="Calibri" w:asciiTheme="minorHAnsi" w:cstheme="minorHAnsi" w:hAnsiTheme="minorHAnsi"/>
          <w:b/>
          <w:bCs/>
          <w:kern w:val="0"/>
          <w:sz w:val="24"/>
          <w:szCs w:val="24"/>
          <w:u w:val="single"/>
          <w:lang w:val="sr-RS" w:eastAsia="zh-CN" w:bidi="hi-IN"/>
        </w:rPr>
        <w:t>6.3.ИЗВЕШТАЈ О РАДУ ПСИХОЛОГА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Психолог је у ОШ „Иво Лола Рибар“ у Великом Градишту почела да ради у јануару 2024. године, са 50 посто задужења. У току другог 2023/2024 обављани су следеће послови, а у складу са Годишњим планом рада психолога: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Планирање и програмирање образовно – васпитног рада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Припремање годишњег плана рада психолога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Праћење и вредновање образовно – васпитног рада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анализа појачаног васпитног рада у току другог полугодишта школске 2023/24. године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анализа владања ученика кроз анализу извештаја о напредовању и владању ученика које предметни наставници достављају стручној служби и кроз напомене о владању у електронском дневнику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напредовања ученика кроз праћење дневника образовно – васпитног рада и сарадњу са предметним наставницима и одељењским старешинама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Рад са наставницима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У току другог полугодишта шк. 2023/24. године успостављена је континуирана сарадња са већином наставника и свим одељењским старешинама. Садржај рада са наставницима био је: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Пружање подршке наставницима и одељењским старешинама у раду са родитељима, односно старатељима.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Пружање подршке наставницима и одељењским старешинама у раду са ученицима (упознавање са уопштеним развојним карактеристикама у одређеним периодима, упознавање са карактеристикама појединачних ученика, предлагање техника рада са ученицима и одељењем...)</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Обављање саветодавног рада са предметним наставницима и одељењским старешинама, у циљу пружања помоћи у идентификовању ученика са емоционалним и социјалним проблемима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Размењивање релевантних информација са наставницима у току спроведеног појачаног васпитног рада (о ефектима, укључености свих актера у процес појачаног васпитног рада, итд)</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Рад са ученицима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У току другог полугодишта обављено је укупно 203 саветодавна разговора са ученицима. Од тога 82 разговора било је са ученицима осмог разреда у оквиру професионалне оријентације, након задавања Теста професионалних интересовања.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121 саветодавни разговор обављен је са ученицима свих разреда и акценат у раду био је на: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решавању интерперсоналних конфликата међу ученицима;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препознавање и прихватање различитих емоција;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контролу беса;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развијање самопоуздања код ученика;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важности и начинима унапређивања менталног здравља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развијању комуникативнох вештина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превазилажењу тешких породичних околности</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Такође, обављан је и саветодавни рад на нивоу одељења, посебно одељења 6/3, 7/2 и 8/2, у циљу успостављања адекватне групне динамике и одељењске климе.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Одржане су и радионице са одељењима осмог разреда у оквиру професионалне оријентације на тему идентификовања свих релевантних фактора у одлучивању о наставку школовања.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Рад са родитељима/старатељима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Обављено је укупно 34 саветодавна разговора са родитељима.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Саветодавни рад био је у највећој мери усмерен на сарадњу са родитељима ученика који чине повреде правила понашања школе, обавеза ученика или забрана. Такође, чести повод за сарадњу са родитељима били су и велики број изостанака ученика, потешкоће у усвајању градива, развојни проблеми, проблеми у породици.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Успостављена је и континуирана сарадња са родитељима ученика који имају дијагностикован неки од развојних поремећаја, психичких поремећаја и који су на третману у некој од секундарних и терцијарних установа здравствене заштите.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Рад у стручним органима и тимовима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Учествовање у раду Тима за заштиту од дискриминације, насиља, злостављања и занемаривања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Учествовање у раду одељенских већа и Наставничког већа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Учествовање у раду Тима за професионалну оријентацију</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надлежним установама, организацијама, удружењима, јединицом локалне самоуправе</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Центром за социјални рад Велико Градиште, заједно са педагогом и социјалним радником</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Вођење документације, припрема за рад и стручно усавршавање</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ab/>
        <w:t>У овој области рада, обављани су следећи послови:</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Вођење Дневника рада психолога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Вођење евиденције саветодавног рада са ученицима и родитељима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У току школске 2023/2024.године, стручно усавршавање базирано је на праћењу вебинара и присуству програмима обуке и то следећих:   Вршњачко насиље - превенција, препознавање и интервенција у установама образовања и васпитања, Унапређивање сарадње школе и родитеља кроз стручнни рад психолога и педагога - модул 1, Педагошко - инструктивни рад директора и стручних сарадника и значај лидерства у образовању, Примена онлајн вики алата у настави и учењу, Водич за појачан васпитни рад, васпитни и васпитно-дисциплински пступак, Гешталт технике у саветодавном раду са ученицима - модул 1.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ab/>
        <w:t xml:space="preserve">Такође, прошла сам и програм обуке креиран од стране Министарства просвете, Института за ментално здравље и УНИЦЕФ канцеларије у Србији, Унапређивање компетенција запослених у систему образовања у области заштите менталног здравља младих, на порталу ЗУОВ обуке.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bCs/>
          <w:kern w:val="0"/>
          <w:sz w:val="24"/>
          <w:szCs w:val="24"/>
          <w:u w:val="single"/>
          <w:lang w:val="sr-Latn-RS" w:eastAsia="zh-CN" w:bidi="hi-IN"/>
        </w:rPr>
      </w:pPr>
      <w:r>
        <w:rPr>
          <w:rFonts w:eastAsia="Calibri" w:cs="Calibri" w:ascii="Calibri" w:hAnsi="Calibri" w:asciiTheme="minorHAnsi" w:cstheme="minorHAnsi" w:hAnsiTheme="minorHAnsi"/>
          <w:b/>
          <w:bCs/>
          <w:kern w:val="0"/>
          <w:sz w:val="24"/>
          <w:szCs w:val="24"/>
          <w:u w:val="single"/>
          <w:lang w:val="sr-RS" w:eastAsia="zh-CN" w:bidi="hi-IN"/>
        </w:rPr>
        <w:t>6.4.ИЗВЕШТАЈ О РАДУ ПЕДАГОГА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Стручну  службу  ОШ  ,,Иво  Лола  Рибар,, Велико  Градиште  чини и педагог школе као део  тима стручних  сарадница: педагог  ,психолог и   социјални  радник. Педагог  школе  сачинила је  појединачни годишњи и  оперативне  планове  за  текућу  школску  годину у складу са Правилником  о програму свих облика рада стручних сарадника. О  свом  раду  свакодневно  води  евиденцију  у  дневнику  рада  , припрема  се за  образовно –васпитни рад и перманетно се  стручно  усавршава.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Стручна   сарадница – педагог   учествује  у  следећим  пословима и радним задацима: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а)Планирање и програмирање образовно-васпитног рада,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б) Праћење и вредновање образовно-васпитног рада;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в)  Рад са наставницима, дефектолозима , другим  стручним  лицима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г)  Рад са ученицима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д)  Рад са родитељима,  старатељима, другим законским заступницима;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ђ)Рад са директором,  међусобна сарадња  стручних сарадника;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е)  Рад у стручним органима и,активима и тимовима као и координација у одређеним тимовима;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ж)Сарадња  са надлежним установама,организацијама, удружењима и јединицом локалне самоуправе.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з) Менторски рад – према потреби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Својим активностима стручна  сарадница појединачним и  заједничким активностима доприноси стварању атмосфере толеранције  и  узајамног поверења међу  актерима  школског живота , као и задовољства ученика боравком  у  школи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w:t>
      </w:r>
      <w:r>
        <w:rPr>
          <w:rFonts w:eastAsia="Calibri" w:cs="Calibri" w:ascii="Calibri" w:hAnsi="Calibri" w:asciiTheme="minorHAnsi" w:cstheme="minorHAnsi" w:hAnsiTheme="minorHAnsi"/>
          <w:b w:val="false"/>
          <w:bCs w:val="false"/>
          <w:kern w:val="0"/>
          <w:sz w:val="24"/>
          <w:szCs w:val="24"/>
          <w:u w:val="none"/>
          <w:lang w:val="sr-RS" w:eastAsia="zh-CN" w:bidi="hi-IN"/>
        </w:rPr>
        <w:t>Педагог школе  подстиче ученике на активно учешће и  преузимање улоге активно гчиниоца у  процесу целовитог обликовања сопствене личности , кроз вредновање властитих поступака.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ab/>
        <w:t>Послови  стручног  сарадника – сараднице  се  у  великој  мери  преклапа  и допуњава са осталим актерима школског живопта и рада  , те реализација  превентивних, текућих и  интервентних активности  укључујући гледиште  педагошке праксе   пружа  потпунију  слику  и  помаже унапређењу  школе, односно  превазилажењу  евентуалних  потешкоћа  које  настају  у  току одређене  школске  године. Стручна  сарадница   пружа  професионалну и  саветодавну подршку  у  раду ca наставницима , приликом  сарадње  са  ученицима , родитељима  ,  старатељима , другима законским заступницима и  координира у  раду  стручњака  и  других  лица  из  надлежних  организација  и  институција.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Током  школске  2023/2024. године  педагог  школе   је  кроз  различите  активности  реализовала   следеће  области  рада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изради Годишњег плана рада  школе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Педагог као координатор Актива за развој школског програма -израда  акционог  плана  и праћење  реализације  активности , израда  и  презентација  извештаја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Израда плана посете часовима као и реализација истог у току школске године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Рад на самовредновању- координација и праћење свих области вредновања, учешће у СЕЛФИ анкетирању и сачињавање извештаја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Тима за инклузију, праћење и евалуација ИОП а и индивидуализације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Координација Тимом за заштиту и праћење свих облика насиља као и правовремено реаговање у складу са Протоколом о поступању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наставницима у изради планова рада редовне, додатне, допунске наставе, часова одељењске заједнице, изборних предмета, екскурзија, приредби и друго (образаца за тематско планирање наставе)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Израда сопственог плана стручног усавршавања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Упис,   тестирање  деце , интервјуисање  родитеља приликом уписа у први разред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Групни или индивидуални рад са ученицима код којих  су уочене потешкоће , у усвајању градива као и у понашању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Сарадња са родитељима чија деца имају имају потешкоћа у учењу и понашању; индивидуални саветодавни рад са родитељима на њихову иницијативу  иницијативу одељенског старешине и по сопстевном увиду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Израда извештаја приликом спровођења васпитно дисциплинских поступака  кроз сарадњу са родитељима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Сарадња са родитељима који су изабрани у школске Комисије и Тимове ;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Извештаји о оствареном успеху ученика , дисциплине, реализације програма за Наставничко веће , по квалификационим периодима и учешће у раду одељенских,стручних већа  , Наставничког већа  и Педагошког колегијума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Извештаји за друге установе и институције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Аналитичко истраживачки рад – мини анкете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стручних органа и  актива и  педагошком  колегијуму – информисање  о  извршеним  анализама и  другим  питањима.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Припрема и учешће у Одељенским, Стручним и Наставничком већу , вођење записника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Менторски рад – по потреби у току школске године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основним и средњим школама , предшколским установама,   Школском управом , МУП –ом ,медицинским установама , Центром за социјални рад , Заводом за тржиште рада, Интерресорном комисијом, органима локалне самоуправе, невладиним организацијама  и другим организацијама кроз обраћање овим установама  за сарадњу путем писаних захтева  као и кроз извештаје на њихове захтеве а такође и заједничко организовање различитих активности у циљу унапређења образовно-васпитних циљева и задатака школе.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стручне литературе , као и учествовање у организованим облицима сарадње школских педагога на нивоу актива , секција, стручних скупова.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различитим  пројектима  током  школске  године (припрема  конкурсне документације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Завршни  испит – учешће у  Комисијама,пружање  помоћи  родитељима /старатељима  и  ученицима  при  избору  занимања  и  уписа  у  одговарају  средњу  школу / Тим за професионалну оријентацију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Учешће у планираним активностима у  оквиру Дечије недеље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директором , помоћником директора и секретаром у обављању текућих  послова ( координација , саветодавни рад);</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Вођење евиденције о резултатима такмичења ученика по свим нивоима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планирању о реализацији седница Савета   родитеља (припрема извештаја  и  потребних материјала за седницу,вођење записника)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Праћење и  вредновање  примене наставних планова и програма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Интервјуисање ученика и родитеља као и припрема документације за Интерресорну комисију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Тима  за  подршку ( по  потреби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активности и рада у Продуженом боравку, израда плана за продужени боравак ученика рећг и четвртзог разреда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и вредновање реализације циљева и задатака појединих наставних предмета у млађим разредима и предметној настави , као и праћење планова и припрема наставника за наставу; Сарадња са наставницима приликом  планирања и реализације непосредног рада на часовима – посета часовима и њихова анализа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поступака оцењивања у складу са  Правилником о оцењивању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Помоћ наставницима, по потреби, у употреби наставних средстава и метода рада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одељенским старешинама – разговор о ученицима појединачно, праћење реализације часова одељенске заједнице и усклађивање оптерећености ученика наставним и ваннаставним активностима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раду Комисије за стручно усавршавање</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Праћење постигнућа ученика у наставном и ваннаставном раду -сарадња са наставницима приликом организовања додатног и допунског рада са ученицима – откривање узрока заостајања ученика као и откривање даровитих ученика , праћење успеха и напредовање ученика, праћење оцењивања ученика и по потреби, рад са ученицима који су понављали разред</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 xml:space="preserve">Педагошки рад са одељенским старешинама у  изради плана за Појачан васпитни рад и изрицању  васпитних мера ученицима и израда извештаја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Учешће у реализацији иницијалног тестирања ученика- септембар, октобар у новој школској години и  статистичка обрада резултата иницијалног тестирања</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Сарадња са ученицима уз Ђачког парламента и помоћ ученицима у реализацији одређених тема које се разматрају на седницама Ђачког парламента ;</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Групни или индивидуални рад са ученицима код којих  су уочене потешкоће , у усвајању градива као и у понашању</w:t>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    •   </w:t>
      </w:r>
      <w:r>
        <w:rPr>
          <w:rFonts w:eastAsia="Calibri" w:cs="Calibri" w:ascii="Calibri" w:hAnsi="Calibri" w:asciiTheme="minorHAnsi" w:cstheme="minorHAnsi" w:hAnsiTheme="minorHAnsi"/>
          <w:b w:val="false"/>
          <w:bCs w:val="false"/>
          <w:kern w:val="0"/>
          <w:sz w:val="24"/>
          <w:szCs w:val="24"/>
          <w:u w:val="none"/>
          <w:lang w:val="sr-RS" w:eastAsia="zh-CN" w:bidi="hi-IN"/>
        </w:rPr>
        <w:t>Други послови у складу са одлукама школе, директора или актуелним ситуацијама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4"/>
          <w:szCs w:val="24"/>
          <w:u w:val="none"/>
          <w:lang w:val="sr-RS" w:eastAsia="zh-CN" w:bidi="hi-IN"/>
        </w:rPr>
        <w:t xml:space="preserve">Стручна сарадница – педагог  школе одговорна  је   поштовање Закона и квалитет свог рада  и  поштовање професионалне тајне – подаци осетљиви на лични и друштвени интегритет ученика и  њихових породица , било да је до  података дошла сопственим радом или је резултат сарадње са наставницима  и  другим стручним сарадницима школе или друге установе. Податке са ознаком ,,строго  поверљиво,, ( у  електронској  или  штампаној  форми ) Стручна  сарфадница  чува  на  адекватним местима . Стручна служба подстиче  тимски  рад у  школи , а  и сама стручна сарадница-педагог   на  тај  начин  функционише . </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LO-normal"/>
        <w:widowControl/>
        <w:suppressAutoHyphens w:val="true"/>
        <w:spacing w:before="0" w:after="0"/>
        <w:ind w:hanging="0" w:right="-900"/>
        <w:jc w:val="left"/>
        <w:rPr>
          <w:b w:val="false"/>
          <w:bCs w:val="false"/>
          <w:kern w:val="0"/>
          <w:sz w:val="24"/>
          <w:szCs w:val="24"/>
          <w:lang w:val="sr-Latn-RS" w:eastAsia="zh-CN" w:bidi="hi-IN"/>
        </w:rPr>
      </w:pPr>
      <w:r>
        <w:rPr>
          <w:rFonts w:eastAsia="Calibri" w:cs="Calibri" w:ascii="Calibri" w:hAnsi="Calibri" w:asciiTheme="minorHAnsi" w:cstheme="minorHAnsi" w:hAnsiTheme="minorHAnsi"/>
          <w:b/>
          <w:bCs w:val="false"/>
          <w:kern w:val="0"/>
          <w:sz w:val="32"/>
          <w:szCs w:val="32"/>
          <w:u w:val="none"/>
          <w:lang w:val="sr-RS" w:eastAsia="zh-CN" w:bidi="hi-IN"/>
        </w:rPr>
        <w:t>7.ИЗВЕШТАЈИ О РАДУ ОРГАНА ШКОЛЕ</w:t>
      </w:r>
    </w:p>
    <w:p>
      <w:pPr>
        <w:pStyle w:val="LO-normal"/>
        <w:widowControl/>
        <w:suppressAutoHyphens w:val="true"/>
        <w:spacing w:before="0" w:after="0"/>
        <w:ind w:hanging="0" w:right="-900"/>
        <w:jc w:val="left"/>
        <w:rPr>
          <w:rFonts w:ascii="Calibri" w:hAnsi="Calibri" w:eastAsia="Calibri" w:cs="Calibri" w:asciiTheme="minorHAnsi" w:cstheme="minorHAnsi" w:hAnsiTheme="minorHAnsi"/>
          <w:b/>
          <w:sz w:val="32"/>
          <w:szCs w:val="32"/>
          <w:u w:val="none"/>
          <w:lang w:val="sr-RS"/>
        </w:rPr>
      </w:pPr>
      <w:r>
        <w:rPr>
          <w:rFonts w:eastAsia="Calibri" w:cs="Calibri" w:cstheme="minorHAnsi" w:ascii="Calibri" w:hAnsi="Calibri"/>
          <w:b/>
          <w:sz w:val="32"/>
          <w:szCs w:val="32"/>
          <w:u w:val="none"/>
          <w:lang w:val="sr-RS"/>
        </w:rPr>
      </w:r>
    </w:p>
    <w:p>
      <w:pPr>
        <w:pStyle w:val="LO-normal"/>
        <w:widowControl/>
        <w:suppressAutoHyphens w:val="true"/>
        <w:spacing w:before="0" w:after="0"/>
        <w:ind w:hanging="0" w:right="-900"/>
        <w:jc w:val="left"/>
        <w:rPr>
          <w:b/>
          <w:bCs/>
          <w:kern w:val="0"/>
          <w:sz w:val="24"/>
          <w:szCs w:val="24"/>
          <w:u w:val="single"/>
          <w:lang w:val="sr-Latn-RS" w:eastAsia="zh-CN" w:bidi="hi-IN"/>
        </w:rPr>
      </w:pPr>
      <w:r>
        <w:rPr>
          <w:rFonts w:eastAsia="Calibri" w:cs="Calibri" w:ascii="Calibri" w:hAnsi="Calibri" w:asciiTheme="minorHAnsi" w:cstheme="minorHAnsi" w:hAnsiTheme="minorHAnsi"/>
          <w:b/>
          <w:bCs/>
          <w:kern w:val="0"/>
          <w:sz w:val="24"/>
          <w:szCs w:val="24"/>
          <w:u w:val="single"/>
          <w:lang w:val="sr-Latn-RS" w:eastAsia="zh-CN" w:bidi="hi-IN"/>
        </w:rPr>
        <w:t>7.1.</w:t>
      </w:r>
      <w:r>
        <w:rPr>
          <w:rFonts w:eastAsia="Calibri" w:cs="Calibri" w:ascii="Calibri" w:hAnsi="Calibri" w:asciiTheme="minorHAnsi" w:cstheme="minorHAnsi" w:hAnsiTheme="minorHAnsi"/>
          <w:b/>
          <w:bCs/>
          <w:kern w:val="0"/>
          <w:sz w:val="24"/>
          <w:szCs w:val="24"/>
          <w:u w:val="single"/>
          <w:lang w:val="sr-RS" w:eastAsia="zh-CN" w:bidi="hi-IN"/>
        </w:rPr>
        <w:t>ИЗВЕШТАЈ О РАДУ ДИРЕКТОРА</w:t>
      </w:r>
    </w:p>
    <w:p>
      <w:pPr>
        <w:pStyle w:val="LO-normal"/>
        <w:widowControl/>
        <w:suppressAutoHyphens w:val="true"/>
        <w:spacing w:before="0" w:after="0"/>
        <w:ind w:hanging="0" w:right="-900"/>
        <w:jc w:val="left"/>
        <w:rPr>
          <w:rFonts w:ascii="Calibri" w:hAnsi="Calibri" w:eastAsia="Calibri" w:cs="Calibri" w:asciiTheme="minorHAnsi" w:cstheme="minorHAnsi" w:hAnsiTheme="minorHAnsi"/>
          <w:u w:val="none"/>
          <w:lang w:val="sr-RS"/>
        </w:rPr>
      </w:pPr>
      <w:r>
        <w:rPr>
          <w:rFonts w:eastAsia="Calibri" w:cs="Calibri" w:cstheme="minorHAnsi" w:ascii="Calibri" w:hAnsi="Calibri"/>
          <w:u w:val="none"/>
          <w:lang w:val="sr-RS"/>
        </w:rPr>
      </w:r>
    </w:p>
    <w:p>
      <w:pPr>
        <w:pStyle w:val="BodyTextIndent3"/>
        <w:ind w:hanging="0" w:left="0"/>
        <w:jc w:val="both"/>
        <w:rPr>
          <w:rFonts w:ascii="Calibri" w:hAnsi="Calibri"/>
          <w:sz w:val="24"/>
          <w:szCs w:val="24"/>
        </w:rPr>
      </w:pPr>
      <w:r>
        <w:rPr>
          <w:rFonts w:ascii="Calibri" w:hAnsi="Calibri"/>
          <w:sz w:val="24"/>
          <w:szCs w:val="24"/>
        </w:rPr>
        <w:t>Рад директора школе заснивао се на Закону о основама система образовања и васпитања, Статут ОШ "Иво Лола Рибар", као и Годишњем  плану  рада Школе за школску 2023/2024. годину.</w:t>
      </w:r>
    </w:p>
    <w:p>
      <w:pPr>
        <w:pStyle w:val="BodyTextIndent3"/>
        <w:ind w:hanging="0" w:left="0"/>
        <w:jc w:val="both"/>
        <w:rPr>
          <w:rFonts w:ascii="Calibri" w:hAnsi="Calibri"/>
          <w:sz w:val="24"/>
          <w:szCs w:val="24"/>
        </w:rPr>
      </w:pPr>
      <w:r>
        <w:rPr>
          <w:rFonts w:ascii="Calibri" w:hAnsi="Calibri"/>
          <w:sz w:val="24"/>
          <w:szCs w:val="24"/>
        </w:rPr>
        <w:t xml:space="preserve">          </w:t>
      </w:r>
      <w:r>
        <w:rPr>
          <w:rFonts w:ascii="Calibri" w:hAnsi="Calibri"/>
          <w:sz w:val="24"/>
          <w:szCs w:val="24"/>
        </w:rPr>
        <w:t>За извештајни период рада директора школе у овој школској години може да се констатује следеће:</w:t>
      </w:r>
    </w:p>
    <w:p>
      <w:pPr>
        <w:pStyle w:val="BodyTextIndent3"/>
        <w:ind w:hanging="0" w:left="0"/>
        <w:jc w:val="both"/>
        <w:rPr>
          <w:rFonts w:ascii="Calibri" w:hAnsi="Calibri"/>
          <w:sz w:val="24"/>
          <w:szCs w:val="24"/>
        </w:rPr>
      </w:pPr>
      <w:r>
        <w:rPr>
          <w:rFonts w:ascii="Calibri" w:hAnsi="Calibri"/>
          <w:sz w:val="24"/>
          <w:szCs w:val="24"/>
        </w:rPr>
      </w:r>
    </w:p>
    <w:p>
      <w:pPr>
        <w:pStyle w:val="ListParagraph"/>
        <w:numPr>
          <w:ilvl w:val="1"/>
          <w:numId w:val="4"/>
        </w:numPr>
        <w:tabs>
          <w:tab w:val="clear" w:pos="720"/>
          <w:tab w:val="left" w:pos="284" w:leader="none"/>
          <w:tab w:val="left" w:pos="993" w:leader="none"/>
        </w:tabs>
        <w:spacing w:lineRule="auto" w:line="240" w:before="120" w:after="0"/>
        <w:ind w:hanging="284" w:left="284"/>
        <w:contextualSpacing/>
        <w:rPr>
          <w:rFonts w:ascii="Calibri" w:hAnsi="Calibri"/>
          <w:sz w:val="24"/>
          <w:szCs w:val="24"/>
        </w:rPr>
      </w:pPr>
      <w:r>
        <w:rPr>
          <w:rFonts w:ascii="Calibri" w:hAnsi="Calibri"/>
          <w:b/>
          <w:sz w:val="24"/>
          <w:szCs w:val="24"/>
        </w:rPr>
        <w:t>ОСИГУРАЊЕ КВАЛИТЕТА, САМОВРЕДНОВАЊЕ,  ОСТВАРИВАЊЕ СТАНДАРДА ПОСТИГНУЋА И УНАПРЕЂЕЊА ОБРАЗОВНО - ВАСПИТНОГ РАДА</w:t>
      </w:r>
    </w:p>
    <w:p>
      <w:pPr>
        <w:pStyle w:val="ListParagraph"/>
        <w:tabs>
          <w:tab w:val="clear" w:pos="720"/>
          <w:tab w:val="left" w:pos="993" w:leader="none"/>
          <w:tab w:val="left" w:pos="1440" w:leader="none"/>
        </w:tabs>
        <w:spacing w:lineRule="auto" w:line="240" w:before="120" w:after="0"/>
        <w:ind w:hanging="0" w:left="284"/>
        <w:contextualSpacing/>
        <w:rPr>
          <w:rFonts w:ascii="Calibri" w:hAnsi="Calibri"/>
          <w:b/>
          <w:sz w:val="24"/>
          <w:szCs w:val="24"/>
        </w:rPr>
      </w:pPr>
      <w:r>
        <w:rPr>
          <w:rFonts w:ascii="Calibri" w:hAnsi="Calibri"/>
          <w:b/>
          <w:sz w:val="24"/>
          <w:szCs w:val="24"/>
        </w:rPr>
      </w:r>
    </w:p>
    <w:p>
      <w:pPr>
        <w:pStyle w:val="Normal"/>
        <w:shd w:val="clear" w:color="auto" w:fill="FFFFFF"/>
        <w:jc w:val="center"/>
        <w:rPr>
          <w:rFonts w:ascii="Calibri" w:hAnsi="Calibri"/>
          <w:sz w:val="24"/>
          <w:szCs w:val="24"/>
        </w:rPr>
      </w:pPr>
      <w:r>
        <w:rPr>
          <w:rFonts w:ascii="Calibri" w:hAnsi="Calibri"/>
          <w:b/>
          <w:bCs/>
          <w:sz w:val="24"/>
          <w:szCs w:val="24"/>
        </w:rPr>
        <w:t>Област квалитета 6.ОРГАНИЗАЦИЈА РАДА ШКОЛЕ, УПРАВЉАЊЕ ЉУДСКИМ И МАТЕРИЈАЛНИМ РЕСУРСИМА</w:t>
      </w:r>
    </w:p>
    <w:p>
      <w:pPr>
        <w:pStyle w:val="Normal"/>
        <w:shd w:val="clear" w:color="auto" w:fill="FFFFFF"/>
        <w:jc w:val="center"/>
        <w:rPr>
          <w:rFonts w:ascii="Calibri" w:hAnsi="Calibri"/>
          <w:b/>
          <w:bCs/>
          <w:sz w:val="24"/>
          <w:szCs w:val="24"/>
        </w:rPr>
      </w:pPr>
      <w:r>
        <w:rPr>
          <w:rFonts w:ascii="Calibri" w:hAnsi="Calibri"/>
          <w:b/>
          <w:bCs/>
          <w:sz w:val="24"/>
          <w:szCs w:val="24"/>
        </w:rPr>
      </w:r>
    </w:p>
    <w:p>
      <w:pPr>
        <w:pStyle w:val="Normal"/>
        <w:shd w:val="clear" w:color="auto" w:fill="FFFFFF"/>
        <w:rPr>
          <w:rFonts w:ascii="Calibri" w:hAnsi="Calibri"/>
          <w:sz w:val="24"/>
          <w:szCs w:val="24"/>
        </w:rPr>
      </w:pPr>
      <w:r>
        <w:rPr>
          <w:rFonts w:ascii="Calibri" w:hAnsi="Calibri"/>
          <w:b/>
          <w:bCs/>
          <w:sz w:val="24"/>
          <w:szCs w:val="24"/>
        </w:rPr>
        <w:t>6.1</w:t>
      </w:r>
      <w:r>
        <w:rPr>
          <w:rFonts w:ascii="Calibri" w:hAnsi="Calibri"/>
          <w:b/>
          <w:bCs/>
          <w:sz w:val="24"/>
          <w:szCs w:val="24"/>
          <w:u w:val="single"/>
        </w:rPr>
        <w:t>. Руковођење директора је у функцији унапређивање рада школе.</w:t>
      </w:r>
    </w:p>
    <w:p>
      <w:pPr>
        <w:pStyle w:val="Normal"/>
        <w:shd w:val="clear" w:color="auto" w:fill="FFFFFF"/>
        <w:jc w:val="both"/>
        <w:rPr>
          <w:rFonts w:ascii="Calibri" w:hAnsi="Calibri"/>
          <w:sz w:val="24"/>
          <w:szCs w:val="24"/>
        </w:rPr>
      </w:pPr>
      <w:r>
        <w:rPr>
          <w:rFonts w:ascii="Calibri" w:hAnsi="Calibri"/>
          <w:sz w:val="24"/>
          <w:szCs w:val="24"/>
        </w:rPr>
        <w:t xml:space="preserve">6.1.1. </w:t>
      </w:r>
      <w:r>
        <w:rPr>
          <w:rFonts w:ascii="Calibri" w:hAnsi="Calibri"/>
          <w:b/>
          <w:sz w:val="24"/>
          <w:szCs w:val="24"/>
        </w:rPr>
        <w:t>Постоји јасна организациона структура са дефинисаним процедурама и носиоцима одговорности</w:t>
      </w:r>
      <w:r>
        <w:rPr>
          <w:rFonts w:ascii="Calibri" w:hAnsi="Calibri"/>
          <w:sz w:val="24"/>
          <w:szCs w:val="24"/>
        </w:rPr>
        <w:t xml:space="preserve">. </w:t>
      </w:r>
    </w:p>
    <w:p>
      <w:pPr>
        <w:pStyle w:val="Normal"/>
        <w:shd w:val="clear" w:color="auto" w:fill="FFFFFF"/>
        <w:jc w:val="both"/>
        <w:rPr>
          <w:rFonts w:ascii="Calibri" w:hAnsi="Calibri"/>
          <w:sz w:val="24"/>
          <w:szCs w:val="24"/>
        </w:rPr>
      </w:pPr>
      <w:r>
        <w:rPr>
          <w:rFonts w:ascii="Calibri" w:hAnsi="Calibri"/>
          <w:sz w:val="24"/>
          <w:szCs w:val="24"/>
        </w:rPr>
        <w:t>На основу активности које су предвиђене Годишњим програмом, Годишњим планом рада у коме су садржани планови свих Тимова и Комисија, као и стручних органа  школе, евидентно је да сваки Тим има координатора који сазива састанке периодично и на коме се спроводе активности које су предвиђене планом, те  коригују у складу са новим  Правилницима и препорукама из Министарства просвете. Закључак је да постоји јасна организациона структура као и да се дефинисане процедуре у потпуности поштују.</w:t>
      </w:r>
    </w:p>
    <w:p>
      <w:pPr>
        <w:pStyle w:val="Normal"/>
        <w:shd w:val="clear" w:color="auto" w:fill="FFFFFF"/>
        <w:rPr>
          <w:rFonts w:ascii="Calibri" w:hAnsi="Calibri"/>
          <w:sz w:val="24"/>
          <w:szCs w:val="24"/>
        </w:rPr>
      </w:pPr>
      <w:r>
        <w:rPr>
          <w:rFonts w:ascii="Calibri" w:hAnsi="Calibri"/>
          <w:sz w:val="24"/>
          <w:szCs w:val="24"/>
        </w:rPr>
        <w:t>6.1.2</w:t>
      </w:r>
      <w:r>
        <w:rPr>
          <w:rFonts w:ascii="Calibri" w:hAnsi="Calibri"/>
          <w:b/>
          <w:sz w:val="24"/>
          <w:szCs w:val="24"/>
        </w:rPr>
        <w:t>. Формирана су стручна тела и тимови у складу са потребама школа и компетенцијама запослених</w:t>
      </w:r>
      <w:r>
        <w:rPr>
          <w:rFonts w:ascii="Calibri" w:hAnsi="Calibri"/>
          <w:sz w:val="24"/>
          <w:szCs w:val="24"/>
        </w:rPr>
        <w:t>.</w:t>
      </w:r>
    </w:p>
    <w:p>
      <w:pPr>
        <w:pStyle w:val="Normal"/>
        <w:shd w:val="clear" w:color="auto" w:fill="FFFFFF"/>
        <w:rPr>
          <w:rFonts w:ascii="Calibri" w:hAnsi="Calibri"/>
          <w:sz w:val="24"/>
          <w:szCs w:val="24"/>
        </w:rPr>
      </w:pPr>
      <w:r>
        <w:rPr>
          <w:rFonts w:ascii="Calibri" w:hAnsi="Calibri"/>
          <w:sz w:val="24"/>
          <w:szCs w:val="24"/>
        </w:rPr>
        <w:t>Сви Тимови, стручна тела и комисије формирани су на почетку школске 2023/24.</w:t>
      </w:r>
      <w:r>
        <w:rPr>
          <w:rFonts w:ascii="Calibri" w:hAnsi="Calibri"/>
          <w:sz w:val="24"/>
          <w:szCs w:val="24"/>
          <w:lang w:val="sr-RS"/>
        </w:rPr>
        <w:t xml:space="preserve"> </w:t>
      </w:r>
      <w:r>
        <w:rPr>
          <w:rFonts w:ascii="Calibri" w:hAnsi="Calibri"/>
          <w:sz w:val="24"/>
          <w:szCs w:val="24"/>
        </w:rPr>
        <w:t>године,( што је такође део Годишњег плана рада ), у складу са потребама школе, а носиоци тимских активности суу потпуности стручни и компететнтни .</w:t>
      </w:r>
    </w:p>
    <w:p>
      <w:pPr>
        <w:pStyle w:val="Normal"/>
        <w:shd w:val="clear" w:color="auto" w:fill="FFFFFF"/>
        <w:jc w:val="both"/>
        <w:rPr>
          <w:rFonts w:ascii="Calibri" w:hAnsi="Calibri"/>
          <w:sz w:val="24"/>
          <w:szCs w:val="24"/>
        </w:rPr>
      </w:pPr>
      <w:r>
        <w:rPr>
          <w:rFonts w:ascii="Calibri" w:hAnsi="Calibri"/>
          <w:sz w:val="24"/>
          <w:szCs w:val="24"/>
        </w:rPr>
        <w:t xml:space="preserve">6.1.3. </w:t>
      </w:r>
      <w:r>
        <w:rPr>
          <w:rFonts w:ascii="Calibri" w:hAnsi="Calibri"/>
          <w:b/>
          <w:sz w:val="24"/>
          <w:szCs w:val="24"/>
        </w:rPr>
        <w:t>Директор прати делотворност рада стручних тимова и доприноси квалитету њиховог рада.</w:t>
      </w:r>
    </w:p>
    <w:p>
      <w:pPr>
        <w:pStyle w:val="Normal"/>
        <w:shd w:val="clear" w:color="auto" w:fill="FFFFFF"/>
        <w:jc w:val="both"/>
        <w:rPr>
          <w:rFonts w:ascii="Calibri" w:hAnsi="Calibri"/>
          <w:sz w:val="24"/>
          <w:szCs w:val="24"/>
        </w:rPr>
      </w:pPr>
      <w:r>
        <w:rPr>
          <w:rFonts w:ascii="Calibri" w:hAnsi="Calibri"/>
          <w:sz w:val="24"/>
          <w:szCs w:val="24"/>
        </w:rPr>
        <w:t>Директор редовно сарађује са колегама из свих формираних Тимова на нивоу школе, пратећи писане извештаје свих стручних тела и комисија, као и кроз састанке Педагошког колегијума на којима се ажурирају актуелности које доприносе невентуалним корекцијама активности.</w:t>
      </w:r>
    </w:p>
    <w:p>
      <w:pPr>
        <w:pStyle w:val="Normal"/>
        <w:shd w:val="clear" w:color="auto" w:fill="FFFFFF"/>
        <w:rPr>
          <w:rFonts w:ascii="Calibri" w:hAnsi="Calibri"/>
          <w:sz w:val="24"/>
          <w:szCs w:val="24"/>
        </w:rPr>
      </w:pPr>
      <w:r>
        <w:rPr>
          <w:rFonts w:ascii="Calibri" w:hAnsi="Calibri"/>
          <w:sz w:val="24"/>
          <w:szCs w:val="24"/>
        </w:rPr>
        <w:t xml:space="preserve">6.1.4. </w:t>
      </w:r>
      <w:r>
        <w:rPr>
          <w:rFonts w:ascii="Calibri" w:hAnsi="Calibri"/>
          <w:b/>
          <w:sz w:val="24"/>
          <w:szCs w:val="24"/>
        </w:rPr>
        <w:t>Директор обезбеђује услове да запослени, ученички парламент и савет родитеља активно учествују у доношењу одлука у циљу унапређења рада школе</w:t>
      </w:r>
    </w:p>
    <w:p>
      <w:pPr>
        <w:pStyle w:val="Normal"/>
        <w:shd w:val="clear" w:color="auto" w:fill="FFFFFF"/>
        <w:rPr>
          <w:rFonts w:ascii="Calibri" w:hAnsi="Calibri"/>
          <w:sz w:val="24"/>
          <w:szCs w:val="24"/>
        </w:rPr>
      </w:pPr>
      <w:r>
        <w:rPr>
          <w:rFonts w:ascii="Calibri" w:hAnsi="Calibri"/>
          <w:sz w:val="24"/>
          <w:szCs w:val="24"/>
        </w:rPr>
        <w:t>Директор редовно заказује и учествује у раду стручних органа школе, учествује у анализи истих и унапређује сарадњу са свим поменутим актерима.</w:t>
      </w:r>
    </w:p>
    <w:p>
      <w:pPr>
        <w:pStyle w:val="Normal"/>
        <w:shd w:val="clear" w:color="auto" w:fill="FFFFFF"/>
        <w:rPr>
          <w:rFonts w:ascii="Calibri" w:hAnsi="Calibri"/>
          <w:sz w:val="24"/>
          <w:szCs w:val="24"/>
        </w:rPr>
      </w:pPr>
      <w:r>
        <w:rPr>
          <w:rFonts w:ascii="Calibri" w:hAnsi="Calibri"/>
          <w:sz w:val="24"/>
          <w:szCs w:val="24"/>
        </w:rPr>
        <w:t xml:space="preserve">6.1.5. </w:t>
      </w:r>
      <w:r>
        <w:rPr>
          <w:rFonts w:ascii="Calibri" w:hAnsi="Calibri"/>
          <w:b/>
          <w:sz w:val="24"/>
          <w:szCs w:val="24"/>
        </w:rPr>
        <w:t>Директор користи различите механизме за мотивисање запослених.</w:t>
      </w:r>
    </w:p>
    <w:p>
      <w:pPr>
        <w:pStyle w:val="Normal"/>
        <w:shd w:val="clear" w:color="auto" w:fill="FFFFFF"/>
        <w:jc w:val="both"/>
        <w:rPr>
          <w:rFonts w:ascii="Calibri" w:hAnsi="Calibri"/>
          <w:sz w:val="24"/>
          <w:szCs w:val="24"/>
        </w:rPr>
      </w:pPr>
      <w:r>
        <w:rPr>
          <w:rFonts w:ascii="Calibri" w:hAnsi="Calibri"/>
          <w:sz w:val="24"/>
          <w:szCs w:val="24"/>
        </w:rPr>
        <w:t>Директор школе кроз похвале, предлоге за награђивање запослених као и промоцију доброг и квалитетног рада доприноси већој мотивисаности запослених.</w:t>
      </w:r>
    </w:p>
    <w:p>
      <w:pPr>
        <w:pStyle w:val="Normal"/>
        <w:shd w:val="clear" w:color="auto" w:fill="FFFFFF"/>
        <w:rPr>
          <w:rFonts w:ascii="Calibri" w:hAnsi="Calibri"/>
          <w:sz w:val="24"/>
          <w:szCs w:val="24"/>
        </w:rPr>
      </w:pPr>
      <w:r>
        <w:rPr>
          <w:rFonts w:ascii="Calibri" w:hAnsi="Calibri"/>
          <w:b/>
          <w:bCs/>
          <w:sz w:val="24"/>
          <w:szCs w:val="24"/>
        </w:rPr>
        <w:t xml:space="preserve">6.2. </w:t>
      </w:r>
      <w:r>
        <w:rPr>
          <w:rFonts w:ascii="Calibri" w:hAnsi="Calibri"/>
          <w:b/>
          <w:bCs/>
          <w:sz w:val="24"/>
          <w:szCs w:val="24"/>
          <w:u w:val="single"/>
        </w:rPr>
        <w:t>У школи функционише систем за праћење и вредновање квалитета рада.</w:t>
      </w:r>
    </w:p>
    <w:p>
      <w:pPr>
        <w:pStyle w:val="Normal"/>
        <w:shd w:val="clear" w:color="auto" w:fill="FFFFFF"/>
        <w:jc w:val="both"/>
        <w:rPr>
          <w:rFonts w:ascii="Calibri" w:hAnsi="Calibri"/>
          <w:sz w:val="24"/>
          <w:szCs w:val="24"/>
        </w:rPr>
      </w:pPr>
      <w:r>
        <w:rPr>
          <w:rFonts w:ascii="Calibri" w:hAnsi="Calibri"/>
          <w:bCs/>
          <w:sz w:val="24"/>
          <w:szCs w:val="24"/>
        </w:rPr>
        <w:t>Систем за праћење и вредновање спроводи се кроз редовне евалуације ( периодично), те упоређивање предвиђених планова и реализованих активности на састанцима свих тимова, комисија и стручних тела, евалуацијом постигнутог успеха ученика, праћењем активности које су предвиђене у Развојном плану као и у плановима Тима за самовредновање, што се може потврдити увидом у записнике, иѕвештаје и другу документацију.</w:t>
      </w:r>
    </w:p>
    <w:p>
      <w:pPr>
        <w:pStyle w:val="Normal"/>
        <w:shd w:val="clear" w:color="auto" w:fill="FFFFFF"/>
        <w:rPr>
          <w:rFonts w:ascii="Calibri" w:hAnsi="Calibri"/>
          <w:sz w:val="24"/>
          <w:szCs w:val="24"/>
        </w:rPr>
      </w:pPr>
      <w:r>
        <w:rPr>
          <w:rFonts w:ascii="Calibri" w:hAnsi="Calibri"/>
          <w:sz w:val="24"/>
          <w:szCs w:val="24"/>
        </w:rPr>
        <w:t xml:space="preserve">6.2.1. </w:t>
      </w:r>
      <w:r>
        <w:rPr>
          <w:rFonts w:ascii="Calibri" w:hAnsi="Calibri"/>
          <w:b/>
          <w:sz w:val="24"/>
          <w:szCs w:val="24"/>
        </w:rPr>
        <w:t>Директор редовно остварује инструктивни увид и надзор у образовно-васпитном рад</w:t>
      </w:r>
      <w:r>
        <w:rPr>
          <w:rFonts w:ascii="Calibri" w:hAnsi="Calibri"/>
          <w:b/>
          <w:sz w:val="24"/>
          <w:szCs w:val="24"/>
          <w:lang w:val="sr-RS"/>
        </w:rPr>
        <w:t>у</w:t>
      </w:r>
    </w:p>
    <w:p>
      <w:pPr>
        <w:pStyle w:val="Normal"/>
        <w:shd w:val="clear" w:color="auto" w:fill="FFFFFF"/>
        <w:jc w:val="both"/>
        <w:rPr>
          <w:rFonts w:ascii="Calibri" w:hAnsi="Calibri"/>
          <w:sz w:val="24"/>
          <w:szCs w:val="24"/>
        </w:rPr>
      </w:pPr>
      <w:r>
        <w:rPr>
          <w:rFonts w:ascii="Calibri" w:hAnsi="Calibri"/>
          <w:sz w:val="24"/>
          <w:szCs w:val="24"/>
        </w:rPr>
        <w:t>Директор сачињава свој план посете часовима који спроводи на почетку школске године, као и током исте према потреби, а такође обилази све подручне школе у сарадњи са наставницима разредне наставе, о чему постоје докази у виду протокола и извештаја.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Емина Вујчић –  Српски језик: </w:t>
      </w:r>
      <w:r>
        <w:rPr>
          <w:rFonts w:eastAsia="Calibri" w:cs="Times New Roman" w:ascii="Calibri" w:hAnsi="Calibri"/>
          <w:sz w:val="24"/>
          <w:szCs w:val="24"/>
          <w:lang w:val="sr-Latn-RS"/>
        </w:rPr>
        <w:t xml:space="preserve">I1 - </w:t>
      </w:r>
      <w:r>
        <w:rPr>
          <w:rFonts w:eastAsia="Calibri" w:cs="Times New Roman" w:ascii="Calibri" w:hAnsi="Calibri"/>
          <w:sz w:val="24"/>
          <w:szCs w:val="24"/>
          <w:lang w:val="sr-RS"/>
        </w:rPr>
        <w:t>Гласови и штампана слова Ј,ј и У,у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Драгана Милосављевић – </w:t>
      </w:r>
      <w:r>
        <w:rPr>
          <w:rFonts w:eastAsia="Calibri" w:cs="Times New Roman" w:ascii="Calibri" w:hAnsi="Calibri"/>
          <w:sz w:val="24"/>
          <w:szCs w:val="24"/>
          <w:lang w:val="sr-Latn-RS"/>
        </w:rPr>
        <w:t xml:space="preserve"> I2 - </w:t>
      </w:r>
      <w:r>
        <w:rPr>
          <w:rFonts w:eastAsia="Calibri" w:cs="Times New Roman" w:ascii="Calibri" w:hAnsi="Calibri"/>
          <w:sz w:val="24"/>
          <w:szCs w:val="24"/>
          <w:lang w:val="sr-RS"/>
        </w:rPr>
        <w:t>Математика: Бројеви 1, 2 и 3 -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Јасна Вучковић – Математика: </w:t>
      </w:r>
      <w:r>
        <w:rPr>
          <w:rFonts w:eastAsia="Calibri" w:cs="Times New Roman" w:ascii="Calibri" w:hAnsi="Calibri"/>
          <w:sz w:val="24"/>
          <w:szCs w:val="24"/>
          <w:lang w:val="sr-Latn-RS"/>
        </w:rPr>
        <w:t>I</w:t>
      </w:r>
      <w:r>
        <w:rPr>
          <w:rFonts w:eastAsia="Calibri" w:cs="Times New Roman" w:ascii="Calibri" w:hAnsi="Calibri"/>
          <w:sz w:val="24"/>
          <w:szCs w:val="24"/>
          <w:lang w:val="sr-RS"/>
        </w:rPr>
        <w:t>3</w:t>
      </w:r>
      <w:r>
        <w:rPr>
          <w:rFonts w:eastAsia="Calibri" w:cs="Times New Roman" w:ascii="Calibri" w:hAnsi="Calibri"/>
          <w:sz w:val="24"/>
          <w:szCs w:val="24"/>
          <w:lang w:val="sr-Latn-RS"/>
        </w:rPr>
        <w:t xml:space="preserve"> – </w:t>
      </w:r>
      <w:r>
        <w:rPr>
          <w:rFonts w:eastAsia="Calibri" w:cs="Times New Roman" w:ascii="Calibri" w:hAnsi="Calibri"/>
          <w:sz w:val="24"/>
          <w:szCs w:val="24"/>
          <w:lang w:val="sr-RS"/>
        </w:rPr>
        <w:t>Број 4 -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Слађана Стокић – Математика: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Римске цифре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Latn-RS"/>
        </w:rPr>
        <w:t xml:space="preserve">  </w:t>
      </w:r>
      <w:r>
        <w:rPr>
          <w:rFonts w:eastAsia="Calibri" w:cs="Times New Roman" w:ascii="Calibri" w:hAnsi="Calibri"/>
          <w:sz w:val="24"/>
          <w:szCs w:val="24"/>
          <w:lang w:val="sr-Latn-RS"/>
        </w:rPr>
        <w:t xml:space="preserve">III </w:t>
      </w:r>
      <w:r>
        <w:rPr>
          <w:rFonts w:eastAsia="Calibri" w:cs="Times New Roman" w:ascii="Calibri" w:hAnsi="Calibri"/>
          <w:sz w:val="24"/>
          <w:szCs w:val="24"/>
          <w:lang w:val="sr-RS"/>
        </w:rPr>
        <w:t xml:space="preserve">разред - </w:t>
      </w:r>
      <w:r>
        <w:rPr>
          <w:rFonts w:eastAsia="Calibri" w:cs="Times New Roman" w:ascii="Calibri" w:hAnsi="Calibri"/>
          <w:sz w:val="24"/>
          <w:szCs w:val="24"/>
          <w:lang w:val="sr-Latn-RS"/>
        </w:rPr>
        <w:t xml:space="preserve"> </w:t>
      </w:r>
      <w:r>
        <w:rPr>
          <w:rFonts w:eastAsia="Calibri" w:cs="Times New Roman" w:ascii="Calibri" w:hAnsi="Calibri"/>
          <w:sz w:val="24"/>
          <w:szCs w:val="24"/>
          <w:lang w:val="sr-RS"/>
        </w:rPr>
        <w:t>Сабирање троцифреног и једноцифреног броја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Сабирање и одузимање хиљада и милиона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Анкица Шипрага – Српски језик: </w:t>
      </w:r>
      <w:r>
        <w:rPr>
          <w:rFonts w:eastAsia="Calibri" w:cs="Times New Roman" w:ascii="Calibri" w:hAnsi="Calibri"/>
          <w:sz w:val="24"/>
          <w:szCs w:val="24"/>
          <w:lang w:val="sr-Latn-RS"/>
        </w:rPr>
        <w:t xml:space="preserve">III разред – </w:t>
      </w:r>
      <w:r>
        <w:rPr>
          <w:rFonts w:eastAsia="Calibri" w:cs="Times New Roman" w:ascii="Calibri" w:hAnsi="Calibri"/>
          <w:sz w:val="24"/>
          <w:szCs w:val="24"/>
          <w:lang w:val="sr-RS"/>
        </w:rPr>
        <w:t>Говорна вежба</w:t>
      </w:r>
      <w:r>
        <w:rPr>
          <w:rFonts w:eastAsia="Calibri" w:cs="Times New Roman" w:ascii="Calibri" w:hAnsi="Calibri"/>
          <w:sz w:val="24"/>
          <w:szCs w:val="24"/>
          <w:lang w:val="sr-Latn-RS"/>
        </w:rPr>
        <w:t xml:space="preserve">: </w:t>
      </w:r>
      <w:r>
        <w:rPr>
          <w:rFonts w:eastAsia="Calibri" w:cs="Times New Roman" w:ascii="Calibri" w:hAnsi="Calibri"/>
          <w:sz w:val="24"/>
          <w:szCs w:val="24"/>
          <w:lang w:val="sr-RS"/>
        </w:rPr>
        <w:t>Природне и културно – историјске лепоте мог краја - вежбање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 xml:space="preserve">I </w:t>
      </w:r>
      <w:r>
        <w:rPr>
          <w:rFonts w:eastAsia="Calibri" w:cs="Times New Roman" w:ascii="Calibri" w:hAnsi="Calibri"/>
          <w:sz w:val="24"/>
          <w:szCs w:val="24"/>
          <w:lang w:val="sr-RS"/>
        </w:rPr>
        <w:t>разред – Скуп, члан скупа, припадање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Виолета Тодоровић – Српски језик: </w:t>
      </w:r>
      <w:r>
        <w:rPr>
          <w:rFonts w:eastAsia="Calibri" w:cs="Times New Roman" w:ascii="Calibri" w:hAnsi="Calibri"/>
          <w:sz w:val="24"/>
          <w:szCs w:val="24"/>
          <w:lang w:val="sr-Latn-RS"/>
        </w:rPr>
        <w:t xml:space="preserve">I разред - </w:t>
      </w:r>
      <w:r>
        <w:rPr>
          <w:rFonts w:eastAsia="Calibri" w:cs="Times New Roman" w:ascii="Calibri" w:hAnsi="Calibri"/>
          <w:sz w:val="24"/>
          <w:szCs w:val="24"/>
          <w:lang w:val="sr-RS"/>
        </w:rPr>
        <w:t>Гласови и штампана слова Ее и Шш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Речи умањеног и увећаног значења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Милена Станковић - Српски језик: </w:t>
      </w:r>
      <w:r>
        <w:rPr>
          <w:rFonts w:eastAsia="Calibri" w:cs="Times New Roman" w:ascii="Calibri" w:hAnsi="Calibri"/>
          <w:sz w:val="24"/>
          <w:szCs w:val="24"/>
          <w:lang w:val="sr-Latn-RS"/>
        </w:rPr>
        <w:t xml:space="preserve">I разред – </w:t>
      </w:r>
      <w:r>
        <w:rPr>
          <w:rFonts w:eastAsia="Calibri" w:cs="Times New Roman" w:ascii="Calibri" w:hAnsi="Calibri"/>
          <w:sz w:val="24"/>
          <w:szCs w:val="24"/>
          <w:lang w:val="sr-RS"/>
        </w:rPr>
        <w:t>Велико слово на почетку реченице; Тачка на крају реченице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Сабирање десетица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Анђелка Стојшић – Српски језик: </w:t>
      </w:r>
      <w:r>
        <w:rPr>
          <w:rFonts w:eastAsia="Calibri" w:cs="Times New Roman" w:ascii="Calibri" w:hAnsi="Calibri"/>
          <w:sz w:val="24"/>
          <w:szCs w:val="24"/>
          <w:lang w:val="sr-Latn-RS"/>
        </w:rPr>
        <w:t>I разред –</w:t>
      </w:r>
      <w:r>
        <w:rPr>
          <w:rFonts w:eastAsia="Calibri" w:cs="Times New Roman" w:ascii="Calibri" w:hAnsi="Calibri"/>
          <w:sz w:val="24"/>
          <w:szCs w:val="24"/>
          <w:lang w:val="sr-RS"/>
        </w:rPr>
        <w:t xml:space="preserve"> Читамо и пишемо научена штампана слова - систематизација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Сабирање десетица - обрада                                  </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Славица Бркић - Математика: </w:t>
      </w:r>
      <w:r>
        <w:rPr>
          <w:rFonts w:eastAsia="Calibri" w:cs="Times New Roman" w:ascii="Calibri" w:hAnsi="Calibri"/>
          <w:sz w:val="24"/>
          <w:szCs w:val="24"/>
          <w:lang w:val="sr-Latn-RS"/>
        </w:rPr>
        <w:t xml:space="preserve">I разред – </w:t>
      </w:r>
      <w:r>
        <w:rPr>
          <w:rFonts w:eastAsia="Calibri" w:cs="Times New Roman" w:ascii="Calibri" w:hAnsi="Calibri"/>
          <w:sz w:val="24"/>
          <w:szCs w:val="24"/>
          <w:lang w:val="sr-RS"/>
        </w:rPr>
        <w:t>Провери своје знање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Игром кроз знање – креативне слагалице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Тања Ковачић – Математика: </w:t>
      </w:r>
      <w:r>
        <w:rPr>
          <w:rFonts w:eastAsia="Calibri" w:cs="Times New Roman" w:ascii="Calibri" w:hAnsi="Calibri"/>
          <w:sz w:val="24"/>
          <w:szCs w:val="24"/>
          <w:lang w:val="sr-Latn-RS"/>
        </w:rPr>
        <w:t xml:space="preserve">I разред – </w:t>
      </w:r>
      <w:r>
        <w:rPr>
          <w:rFonts w:eastAsia="Calibri" w:cs="Times New Roman" w:ascii="Calibri" w:hAnsi="Calibri"/>
          <w:sz w:val="24"/>
          <w:szCs w:val="24"/>
          <w:lang w:val="sr-RS"/>
        </w:rPr>
        <w:t>Број три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Одузимање једноцифреног броја од двоцифреног 1 (45 – 5) (40 – 2)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Сабирање троцифреног и јеноцифреног броја - утврђивање</w:t>
      </w:r>
    </w:p>
    <w:p>
      <w:pPr>
        <w:pStyle w:val="Normal"/>
        <w:tabs>
          <w:tab w:val="clear" w:pos="720"/>
          <w:tab w:val="left" w:pos="8265" w:leader="none"/>
        </w:tabs>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Сабирање и одузимање хиљада и милиона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Снежана Милојковић – Српски језик: </w:t>
      </w:r>
      <w:r>
        <w:rPr>
          <w:rFonts w:eastAsia="Calibri" w:cs="Times New Roman" w:ascii="Calibri" w:hAnsi="Calibri"/>
          <w:sz w:val="24"/>
          <w:szCs w:val="24"/>
          <w:lang w:val="sr-Latn-RS"/>
        </w:rPr>
        <w:t>II</w:t>
      </w:r>
      <w:r>
        <w:rPr>
          <w:rFonts w:eastAsia="Calibri" w:cs="Times New Roman" w:ascii="Calibri" w:hAnsi="Calibri"/>
          <w:sz w:val="24"/>
          <w:szCs w:val="24"/>
          <w:lang w:val="sr-RS"/>
        </w:rPr>
        <w:t>1 – Душко Трифуновић „Два јарца“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Снежана Животић – Српски језик: </w:t>
      </w:r>
      <w:r>
        <w:rPr>
          <w:rFonts w:eastAsia="Calibri" w:cs="Times New Roman" w:ascii="Calibri" w:hAnsi="Calibri"/>
          <w:sz w:val="24"/>
          <w:szCs w:val="24"/>
          <w:lang w:val="sr-Latn-RS"/>
        </w:rPr>
        <w:t xml:space="preserve">II2 – </w:t>
      </w:r>
      <w:r>
        <w:rPr>
          <w:rFonts w:eastAsia="Calibri" w:cs="Times New Roman" w:ascii="Calibri" w:hAnsi="Calibri"/>
          <w:sz w:val="24"/>
          <w:szCs w:val="24"/>
          <w:lang w:val="sr-RS"/>
        </w:rPr>
        <w:t>Говорна вежба: Слатко сам се насмејао/насмејала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Виолета Милијић – Свет око нас: </w:t>
      </w:r>
      <w:r>
        <w:rPr>
          <w:rFonts w:eastAsia="Calibri" w:cs="Times New Roman" w:ascii="Calibri" w:hAnsi="Calibri"/>
          <w:sz w:val="24"/>
          <w:szCs w:val="24"/>
          <w:lang w:val="sr-Latn-RS"/>
        </w:rPr>
        <w:t xml:space="preserve">II разред – </w:t>
      </w:r>
      <w:r>
        <w:rPr>
          <w:rFonts w:eastAsia="Calibri" w:cs="Times New Roman" w:ascii="Calibri" w:hAnsi="Calibri"/>
          <w:sz w:val="24"/>
          <w:szCs w:val="24"/>
          <w:lang w:val="sr-RS"/>
        </w:rPr>
        <w:t>Сви смо различити у насељу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Природа и друштво: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Ороверавамо научено о Републици Србији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Мирјана Нешковић – Математика: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Римске цифре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Математика:</w:t>
      </w:r>
      <w:r>
        <w:rPr>
          <w:rFonts w:eastAsia="Calibri" w:cs="Times New Roman" w:ascii="Calibri" w:hAnsi="Calibri"/>
          <w:sz w:val="24"/>
          <w:szCs w:val="24"/>
          <w:lang w:val="sr-Latn-RS"/>
        </w:rPr>
        <w:t xml:space="preserve"> IV</w:t>
      </w:r>
      <w:r>
        <w:rPr>
          <w:rFonts w:eastAsia="Calibri" w:cs="Times New Roman" w:ascii="Calibri" w:hAnsi="Calibri"/>
          <w:sz w:val="24"/>
          <w:szCs w:val="24"/>
          <w:lang w:val="sr-RS"/>
        </w:rPr>
        <w:t xml:space="preserve"> разред – Сабирање и одузимање хиљада и милиона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Светлана Пауновић – Природа и друштво: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Србија моја домовина - провера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Празници, дани радости и одмора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Данијела Марковић – Математика: </w:t>
      </w:r>
      <w:r>
        <w:rPr>
          <w:rFonts w:eastAsia="Calibri" w:cs="Times New Roman" w:ascii="Calibri" w:hAnsi="Calibri"/>
          <w:sz w:val="24"/>
          <w:szCs w:val="24"/>
          <w:lang w:val="sr-Latn-RS"/>
        </w:rPr>
        <w:t xml:space="preserve">II разред – </w:t>
      </w:r>
      <w:r>
        <w:rPr>
          <w:rFonts w:eastAsia="Calibri" w:cs="Times New Roman" w:ascii="Calibri" w:hAnsi="Calibri"/>
          <w:sz w:val="24"/>
          <w:szCs w:val="24"/>
          <w:lang w:val="sr-RS"/>
        </w:rPr>
        <w:t>Одузимање једноцифреног броја од двоцифреног 2 (45 – 7)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 xml:space="preserve">IV </w:t>
      </w:r>
      <w:r>
        <w:rPr>
          <w:rFonts w:eastAsia="Calibri" w:cs="Times New Roman" w:ascii="Calibri" w:hAnsi="Calibri"/>
          <w:sz w:val="24"/>
          <w:szCs w:val="24"/>
          <w:lang w:val="sr-RS"/>
        </w:rPr>
        <w:t>разред – Наводници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Сандра Тодоровић – Математика: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Сабирање броја са збиром или разликом бројева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Мома Пауновић – Српски језик: </w:t>
      </w:r>
      <w:r>
        <w:rPr>
          <w:rFonts w:eastAsia="Calibri" w:cs="Times New Roman" w:ascii="Calibri" w:hAnsi="Calibri"/>
          <w:sz w:val="24"/>
          <w:szCs w:val="24"/>
          <w:lang w:val="sr-Latn-RS"/>
        </w:rPr>
        <w:t>II</w:t>
      </w:r>
      <w:r>
        <w:rPr>
          <w:rFonts w:eastAsia="Calibri" w:cs="Times New Roman" w:ascii="Calibri" w:hAnsi="Calibri"/>
          <w:sz w:val="24"/>
          <w:szCs w:val="24"/>
          <w:lang w:val="sr-RS"/>
        </w:rPr>
        <w:t xml:space="preserve"> разред – Врсте речи и служба у реченици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Сабирање и одузимање,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Гордана Миленковић – Српски језик: </w:t>
      </w:r>
      <w:r>
        <w:rPr>
          <w:rFonts w:eastAsia="Calibri" w:cs="Times New Roman" w:ascii="Calibri" w:hAnsi="Calibri"/>
          <w:sz w:val="24"/>
          <w:szCs w:val="24"/>
          <w:lang w:val="sr-Latn-RS"/>
        </w:rPr>
        <w:t>III</w:t>
      </w:r>
      <w:r>
        <w:rPr>
          <w:rFonts w:eastAsia="Calibri" w:cs="Times New Roman" w:ascii="Calibri" w:hAnsi="Calibri"/>
          <w:sz w:val="24"/>
          <w:szCs w:val="24"/>
          <w:lang w:val="sr-RS"/>
        </w:rPr>
        <w:t>1 – Писање присвојних придева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Јованка Радуловић – Математика: </w:t>
      </w:r>
      <w:r>
        <w:rPr>
          <w:rFonts w:eastAsia="Calibri" w:cs="Times New Roman" w:ascii="Calibri" w:hAnsi="Calibri"/>
          <w:sz w:val="24"/>
          <w:szCs w:val="24"/>
          <w:lang w:val="sr-Latn-RS"/>
        </w:rPr>
        <w:t>III</w:t>
      </w:r>
      <w:r>
        <w:rPr>
          <w:rFonts w:eastAsia="Calibri" w:cs="Times New Roman" w:ascii="Calibri" w:hAnsi="Calibri"/>
          <w:sz w:val="24"/>
          <w:szCs w:val="24"/>
          <w:lang w:val="sr-RS"/>
        </w:rPr>
        <w:t>2 -  Сабирање бројева - вежбање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Драгана Стевић – Српски језик :</w:t>
      </w:r>
      <w:r>
        <w:rPr>
          <w:rFonts w:eastAsia="Calibri" w:cs="Times New Roman" w:ascii="Calibri" w:hAnsi="Calibri"/>
          <w:sz w:val="24"/>
          <w:szCs w:val="24"/>
          <w:lang w:val="sr-Latn-RS"/>
        </w:rPr>
        <w:t xml:space="preserve"> III</w:t>
      </w:r>
      <w:r>
        <w:rPr>
          <w:rFonts w:eastAsia="Calibri" w:cs="Times New Roman" w:ascii="Calibri" w:hAnsi="Calibri"/>
          <w:sz w:val="24"/>
          <w:szCs w:val="24"/>
          <w:lang w:val="sr-RS"/>
        </w:rPr>
        <w:t>3 -  Изражајно читање драмског текста „А зашто он вежба“, Д. Радовић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Александра Карамарковић – Математика: </w:t>
      </w:r>
      <w:r>
        <w:rPr>
          <w:rFonts w:eastAsia="Calibri" w:cs="Times New Roman" w:ascii="Calibri" w:hAnsi="Calibri"/>
          <w:sz w:val="24"/>
          <w:szCs w:val="24"/>
          <w:lang w:val="sr-Latn-RS"/>
        </w:rPr>
        <w:t>III</w:t>
      </w:r>
      <w:r>
        <w:rPr>
          <w:rFonts w:eastAsia="Calibri" w:cs="Times New Roman" w:ascii="Calibri" w:hAnsi="Calibri"/>
          <w:sz w:val="24"/>
          <w:szCs w:val="24"/>
          <w:lang w:val="sr-RS"/>
        </w:rPr>
        <w:t xml:space="preserve"> разред – Провери своје знање - провера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Бранислав Црнчевић „Босоноги и небо“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Славица Николић – Српски језик: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Креативне слагалице - утврђивање</w:t>
      </w:r>
      <w:r>
        <w:rPr>
          <w:rFonts w:eastAsia="Calibri" w:cs="Times New Roman" w:ascii="Calibri" w:hAnsi="Calibri"/>
          <w:sz w:val="24"/>
          <w:szCs w:val="24"/>
          <w:lang w:val="sr-Latn-RS"/>
        </w:rPr>
        <w:t xml:space="preserve"> </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Слободанка Савић – Математика: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Сабирање природних бројева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Нада Јевтић – Српски језик:</w:t>
      </w:r>
      <w:r>
        <w:rPr>
          <w:rFonts w:eastAsia="Calibri" w:cs="Times New Roman" w:ascii="Calibri" w:hAnsi="Calibri"/>
          <w:sz w:val="24"/>
          <w:szCs w:val="24"/>
          <w:lang w:val="sr-Latn-RS"/>
        </w:rPr>
        <w:t xml:space="preserve"> IV</w:t>
      </w:r>
      <w:r>
        <w:rPr>
          <w:rFonts w:eastAsia="Calibri" w:cs="Times New Roman" w:ascii="Calibri" w:hAnsi="Calibri"/>
          <w:sz w:val="24"/>
          <w:szCs w:val="24"/>
          <w:lang w:val="sr-RS"/>
        </w:rPr>
        <w:t xml:space="preserve"> разред – Народна прича Међед, свиња и лисица - обрада</w:t>
      </w:r>
    </w:p>
    <w:p>
      <w:pPr>
        <w:pStyle w:val="Normal"/>
        <w:spacing w:lineRule="auto" w:line="259" w:before="0" w:after="160"/>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pacing w:lineRule="auto" w:line="259" w:before="0" w:after="160"/>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Смиљка Лазић – Математика: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Одузимање природних бројева (2)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II разред –</w:t>
      </w:r>
      <w:r>
        <w:rPr>
          <w:rFonts w:eastAsia="Calibri" w:cs="Times New Roman" w:ascii="Calibri" w:hAnsi="Calibri"/>
          <w:sz w:val="24"/>
          <w:szCs w:val="24"/>
          <w:lang w:val="sr-RS"/>
        </w:rPr>
        <w:t xml:space="preserve"> Веза сабирања и одузимања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V</w:t>
      </w:r>
      <w:r>
        <w:rPr>
          <w:rFonts w:eastAsia="Calibri" w:cs="Times New Roman" w:ascii="Calibri" w:hAnsi="Calibri"/>
          <w:sz w:val="24"/>
          <w:szCs w:val="24"/>
          <w:lang w:val="sr-RS"/>
        </w:rPr>
        <w:t xml:space="preserve"> разред – Кружни лук, тетива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Математика: </w:t>
      </w:r>
      <w:r>
        <w:rPr>
          <w:rFonts w:eastAsia="Calibri" w:cs="Times New Roman" w:ascii="Calibri" w:hAnsi="Calibri"/>
          <w:sz w:val="24"/>
          <w:szCs w:val="24"/>
          <w:lang w:val="sr-Latn-RS"/>
        </w:rPr>
        <w:t>VIII</w:t>
      </w:r>
      <w:r>
        <w:rPr>
          <w:rFonts w:eastAsia="Calibri" w:cs="Times New Roman" w:ascii="Calibri" w:hAnsi="Calibri"/>
          <w:sz w:val="24"/>
          <w:szCs w:val="24"/>
          <w:lang w:val="sr-RS"/>
        </w:rPr>
        <w:t xml:space="preserve"> разред – Решавање линеарне једначине са једном непознатом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Марија Зарић – Српски језик: </w:t>
      </w:r>
      <w:r>
        <w:rPr>
          <w:rFonts w:eastAsia="Calibri" w:cs="Times New Roman" w:ascii="Calibri" w:hAnsi="Calibri"/>
          <w:sz w:val="24"/>
          <w:szCs w:val="24"/>
          <w:lang w:val="sr-Latn-RS"/>
        </w:rPr>
        <w:t xml:space="preserve">II разред – </w:t>
      </w:r>
      <w:r>
        <w:rPr>
          <w:rFonts w:eastAsia="Calibri" w:cs="Times New Roman" w:ascii="Calibri" w:hAnsi="Calibri"/>
          <w:sz w:val="24"/>
          <w:szCs w:val="24"/>
          <w:lang w:val="sr-RS"/>
        </w:rPr>
        <w:t>Бранко Ћопић „Огласи из шумских новина“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и књижевност: </w:t>
      </w:r>
      <w:r>
        <w:rPr>
          <w:rFonts w:eastAsia="Calibri" w:cs="Times New Roman" w:ascii="Calibri" w:hAnsi="Calibri"/>
          <w:sz w:val="24"/>
          <w:szCs w:val="24"/>
          <w:lang w:val="sr-Latn-RS"/>
        </w:rPr>
        <w:t>VII</w:t>
      </w:r>
      <w:r>
        <w:rPr>
          <w:rFonts w:eastAsia="Calibri" w:cs="Times New Roman" w:ascii="Calibri" w:hAnsi="Calibri"/>
          <w:sz w:val="24"/>
          <w:szCs w:val="24"/>
          <w:lang w:val="sr-RS"/>
        </w:rPr>
        <w:t xml:space="preserve"> разред – Иво Андрић „Јелена, жена које нема“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и књижевност: </w:t>
      </w:r>
      <w:r>
        <w:rPr>
          <w:rFonts w:eastAsia="Calibri" w:cs="Times New Roman" w:ascii="Calibri" w:hAnsi="Calibri"/>
          <w:sz w:val="24"/>
          <w:szCs w:val="24"/>
          <w:lang w:val="sr-Latn-RS"/>
        </w:rPr>
        <w:t xml:space="preserve">V </w:t>
      </w:r>
      <w:r>
        <w:rPr>
          <w:rFonts w:eastAsia="Calibri" w:cs="Times New Roman" w:ascii="Calibri" w:hAnsi="Calibri"/>
          <w:sz w:val="24"/>
          <w:szCs w:val="24"/>
          <w:lang w:val="sr-RS"/>
        </w:rPr>
        <w:t>разред – Игра коју највише волим, писмена вежба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                              </w:t>
      </w:r>
      <w:r>
        <w:rPr>
          <w:rFonts w:eastAsia="Calibri" w:cs="Times New Roman" w:ascii="Calibri" w:hAnsi="Calibri"/>
          <w:sz w:val="24"/>
          <w:szCs w:val="24"/>
          <w:lang w:val="sr-RS"/>
        </w:rPr>
        <w:t xml:space="preserve">Српски језик: </w:t>
      </w:r>
      <w:r>
        <w:rPr>
          <w:rFonts w:eastAsia="Calibri" w:cs="Times New Roman" w:ascii="Calibri" w:hAnsi="Calibri"/>
          <w:sz w:val="24"/>
          <w:szCs w:val="24"/>
          <w:lang w:val="sr-Latn-RS"/>
        </w:rPr>
        <w:t>IV</w:t>
      </w:r>
      <w:r>
        <w:rPr>
          <w:rFonts w:eastAsia="Calibri" w:cs="Times New Roman" w:ascii="Calibri" w:hAnsi="Calibri"/>
          <w:sz w:val="24"/>
          <w:szCs w:val="24"/>
          <w:lang w:val="sr-RS"/>
        </w:rPr>
        <w:t xml:space="preserve"> разред – Препричавање приће Међед свиња и лисица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Данијела Мијатовић – Српски језик</w:t>
      </w:r>
      <w:r>
        <w:rPr>
          <w:rFonts w:eastAsia="Calibri" w:cs="Times New Roman" w:ascii="Calibri" w:hAnsi="Calibri"/>
          <w:sz w:val="24"/>
          <w:szCs w:val="24"/>
          <w:lang w:val="en-GB"/>
        </w:rPr>
        <w:t xml:space="preserve"> VI1</w:t>
      </w:r>
      <w:r>
        <w:rPr>
          <w:rFonts w:eastAsia="Calibri" w:cs="Times New Roman" w:ascii="Calibri" w:hAnsi="Calibri"/>
          <w:sz w:val="24"/>
          <w:szCs w:val="24"/>
          <w:lang w:val="sr-RS"/>
        </w:rPr>
        <w:t>: Грађење речи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Станислава Стојановић – Математика </w:t>
      </w:r>
      <w:r>
        <w:rPr>
          <w:rFonts w:eastAsia="Calibri" w:cs="Times New Roman" w:ascii="Calibri" w:hAnsi="Calibri"/>
          <w:sz w:val="24"/>
          <w:szCs w:val="24"/>
          <w:lang w:val="en-GB"/>
        </w:rPr>
        <w:t>VII2</w:t>
      </w:r>
      <w:r>
        <w:rPr>
          <w:rFonts w:eastAsia="Calibri" w:cs="Times New Roman" w:ascii="Calibri" w:hAnsi="Calibri"/>
          <w:sz w:val="24"/>
          <w:szCs w:val="24"/>
          <w:lang w:val="sr-RS"/>
        </w:rPr>
        <w:t>: Примена питагорине теореме на троугао</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Венета Врачарић – Биологија</w:t>
      </w:r>
      <w:r>
        <w:rPr>
          <w:rFonts w:eastAsia="Calibri" w:cs="Times New Roman" w:ascii="Calibri" w:hAnsi="Calibri"/>
          <w:sz w:val="24"/>
          <w:szCs w:val="24"/>
          <w:lang w:val="sr-Latn-RS"/>
        </w:rPr>
        <w:t xml:space="preserve"> VII2</w:t>
      </w:r>
      <w:r>
        <w:rPr>
          <w:rFonts w:eastAsia="Calibri" w:cs="Times New Roman" w:ascii="Calibri" w:hAnsi="Calibri"/>
          <w:sz w:val="24"/>
          <w:szCs w:val="24"/>
          <w:lang w:val="sr-RS"/>
        </w:rPr>
        <w:t>:</w:t>
      </w:r>
      <w:r>
        <w:rPr>
          <w:rFonts w:eastAsia="Calibri" w:cs="Times New Roman" w:ascii="Calibri" w:hAnsi="Calibri"/>
          <w:sz w:val="24"/>
          <w:szCs w:val="24"/>
          <w:lang w:val="sr-Latn-RS"/>
        </w:rPr>
        <w:t xml:space="preserve"> </w:t>
      </w:r>
      <w:r>
        <w:rPr>
          <w:rFonts w:eastAsia="Calibri" w:cs="Times New Roman" w:ascii="Calibri" w:hAnsi="Calibri"/>
          <w:sz w:val="24"/>
          <w:szCs w:val="24"/>
          <w:lang w:val="sr-RS"/>
        </w:rPr>
        <w:t>Врсте супстанци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Марко Лапчевић – Енглески језик</w:t>
      </w:r>
      <w:r>
        <w:rPr>
          <w:rFonts w:eastAsia="Calibri" w:cs="Times New Roman" w:ascii="Calibri" w:hAnsi="Calibri"/>
          <w:sz w:val="24"/>
          <w:szCs w:val="24"/>
          <w:lang w:val="en-GB"/>
        </w:rPr>
        <w:t xml:space="preserve">  VIII1</w:t>
      </w:r>
      <w:r>
        <w:rPr>
          <w:rFonts w:eastAsia="Calibri" w:cs="Times New Roman" w:ascii="Calibri" w:hAnsi="Calibri"/>
          <w:sz w:val="24"/>
          <w:szCs w:val="24"/>
          <w:lang w:val="sr-RS"/>
        </w:rPr>
        <w:t xml:space="preserve">: </w:t>
      </w:r>
      <w:r>
        <w:rPr>
          <w:rFonts w:eastAsia="Calibri" w:cs="Times New Roman" w:ascii="Calibri" w:hAnsi="Calibri"/>
          <w:sz w:val="24"/>
          <w:szCs w:val="24"/>
          <w:lang w:val="en-GB"/>
        </w:rPr>
        <w:t xml:space="preserve">By rail </w:t>
      </w:r>
      <w:r>
        <w:rPr>
          <w:rFonts w:eastAsia="Calibri" w:cs="Times New Roman" w:ascii="Calibri" w:hAnsi="Calibri"/>
          <w:sz w:val="24"/>
          <w:szCs w:val="24"/>
          <w:lang w:val="sr-RS"/>
        </w:rPr>
        <w:t>-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Данијела Јанковић – Француски језик</w:t>
      </w:r>
      <w:r>
        <w:rPr>
          <w:rFonts w:eastAsia="Calibri" w:cs="Times New Roman" w:ascii="Calibri" w:hAnsi="Calibri"/>
          <w:sz w:val="24"/>
          <w:szCs w:val="24"/>
          <w:lang w:val="en-GB"/>
        </w:rPr>
        <w:t xml:space="preserve"> VI3</w:t>
      </w:r>
      <w:r>
        <w:rPr>
          <w:rFonts w:eastAsia="Calibri" w:cs="Times New Roman" w:ascii="Calibri" w:hAnsi="Calibri"/>
          <w:sz w:val="24"/>
          <w:szCs w:val="24"/>
          <w:lang w:val="sr-RS"/>
        </w:rPr>
        <w:t xml:space="preserve">: </w:t>
      </w:r>
      <w:r>
        <w:rPr>
          <w:rFonts w:eastAsia="Calibri" w:cs="Times New Roman" w:ascii="Calibri" w:hAnsi="Calibri"/>
          <w:sz w:val="24"/>
          <w:szCs w:val="24"/>
          <w:lang w:val="sr-Latn-RS"/>
        </w:rPr>
        <w:t xml:space="preserve">Faites une enquete dans la classe sur le temps libre </w:t>
      </w:r>
      <w:r>
        <w:rPr>
          <w:rFonts w:eastAsia="Calibri" w:cs="Times New Roman" w:ascii="Calibri" w:hAnsi="Calibri"/>
          <w:sz w:val="24"/>
          <w:szCs w:val="24"/>
          <w:lang w:val="sr-RS"/>
        </w:rPr>
        <w:t>-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Зоран Перић – Математика</w:t>
      </w:r>
      <w:r>
        <w:rPr>
          <w:rFonts w:eastAsia="Calibri" w:cs="Times New Roman" w:ascii="Calibri" w:hAnsi="Calibri"/>
          <w:sz w:val="24"/>
          <w:szCs w:val="24"/>
          <w:lang w:val="sr-Latn-RS"/>
        </w:rPr>
        <w:t xml:space="preserve"> V1</w:t>
      </w:r>
      <w:r>
        <w:rPr>
          <w:rFonts w:eastAsia="Calibri" w:cs="Times New Roman" w:ascii="Calibri" w:hAnsi="Calibri"/>
          <w:sz w:val="24"/>
          <w:szCs w:val="24"/>
          <w:lang w:val="sr-RS"/>
        </w:rPr>
        <w:t xml:space="preserve">: </w:t>
      </w:r>
      <w:r>
        <w:rPr>
          <w:rFonts w:eastAsia="Calibri" w:cs="Times New Roman" w:ascii="Calibri" w:hAnsi="Calibri"/>
          <w:sz w:val="24"/>
          <w:szCs w:val="24"/>
          <w:lang w:val="sr-Latn-RS"/>
        </w:rPr>
        <w:t xml:space="preserve"> </w:t>
      </w:r>
      <w:r>
        <w:rPr>
          <w:rFonts w:eastAsia="Calibri" w:cs="Times New Roman" w:ascii="Calibri" w:hAnsi="Calibri"/>
          <w:sz w:val="24"/>
          <w:szCs w:val="24"/>
          <w:lang w:val="sr-RS"/>
        </w:rPr>
        <w:t>Растављање бројева на просте чиниоце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Раница Лазић – Техника и технологија</w:t>
      </w:r>
      <w:r>
        <w:rPr>
          <w:rFonts w:eastAsia="Calibri" w:cs="Times New Roman" w:ascii="Calibri" w:hAnsi="Calibri"/>
          <w:sz w:val="24"/>
          <w:szCs w:val="24"/>
          <w:lang w:val="sr-Latn-RS"/>
        </w:rPr>
        <w:t xml:space="preserve"> V3</w:t>
      </w:r>
      <w:r>
        <w:rPr>
          <w:rFonts w:eastAsia="Calibri" w:cs="Times New Roman" w:ascii="Calibri" w:hAnsi="Calibri"/>
          <w:sz w:val="24"/>
          <w:szCs w:val="24"/>
          <w:lang w:val="sr-RS"/>
        </w:rPr>
        <w:t>:  Правила и прописи креатања пешака, возачи бицикла и дечјих возила у саобраћу, раћунарска симулација и саобраћајни полигон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Лидија Милетић – Српски језик и књижевност</w:t>
      </w:r>
      <w:r>
        <w:rPr>
          <w:rFonts w:eastAsia="Calibri" w:cs="Times New Roman" w:ascii="Calibri" w:hAnsi="Calibri"/>
          <w:sz w:val="24"/>
          <w:szCs w:val="24"/>
          <w:lang w:val="en-GB"/>
        </w:rPr>
        <w:t xml:space="preserve"> VI2</w:t>
      </w:r>
      <w:r>
        <w:rPr>
          <w:rFonts w:eastAsia="Calibri" w:cs="Times New Roman" w:ascii="Calibri" w:hAnsi="Calibri"/>
          <w:sz w:val="24"/>
          <w:szCs w:val="24"/>
          <w:lang w:val="sr-RS"/>
        </w:rPr>
        <w:t>: Настанак и подела гласова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Светлана Обрадовић – Француски језик</w:t>
      </w:r>
      <w:r>
        <w:rPr>
          <w:rFonts w:eastAsia="Calibri" w:cs="Times New Roman" w:ascii="Calibri" w:hAnsi="Calibri"/>
          <w:sz w:val="24"/>
          <w:szCs w:val="24"/>
          <w:lang w:val="en-GB"/>
        </w:rPr>
        <w:t xml:space="preserve"> VII1</w:t>
      </w:r>
      <w:r>
        <w:rPr>
          <w:rFonts w:eastAsia="Calibri" w:cs="Times New Roman" w:ascii="Calibri" w:hAnsi="Calibri"/>
          <w:sz w:val="24"/>
          <w:szCs w:val="24"/>
          <w:lang w:val="sr-RS"/>
        </w:rPr>
        <w:t xml:space="preserve">: </w:t>
      </w:r>
      <w:r>
        <w:rPr>
          <w:rFonts w:eastAsia="Calibri" w:cs="Times New Roman" w:ascii="Calibri" w:hAnsi="Calibri"/>
          <w:sz w:val="24"/>
          <w:szCs w:val="24"/>
          <w:lang w:val="sr-Latn-RS"/>
        </w:rPr>
        <w:t xml:space="preserve">Projet, realisation - </w:t>
      </w:r>
      <w:r>
        <w:rPr>
          <w:rFonts w:eastAsia="Calibri" w:cs="Times New Roman" w:ascii="Calibri" w:hAnsi="Calibri"/>
          <w:sz w:val="24"/>
          <w:szCs w:val="24"/>
          <w:lang w:val="sr-RS"/>
        </w:rPr>
        <w:t>систематизација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Новица Милојковић – Географија</w:t>
      </w:r>
      <w:r>
        <w:rPr>
          <w:rFonts w:eastAsia="Calibri" w:cs="Times New Roman" w:ascii="Calibri" w:hAnsi="Calibri"/>
          <w:sz w:val="24"/>
          <w:szCs w:val="24"/>
          <w:lang w:val="en-GB"/>
        </w:rPr>
        <w:t xml:space="preserve"> VII2</w:t>
      </w:r>
      <w:r>
        <w:rPr>
          <w:rFonts w:eastAsia="Calibri" w:cs="Times New Roman" w:ascii="Calibri" w:hAnsi="Calibri"/>
          <w:sz w:val="24"/>
          <w:szCs w:val="24"/>
          <w:lang w:val="sr-RS"/>
        </w:rPr>
        <w:t>: Западна Европа; Уједињено Краљевство Велике Британије и Северне Ирске и Република Француска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Сузана Миленковић – Српски језик и књижевност VIII1: „Отаџбина“, Ђура Јакшић - Утврђивање</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Бранислав Илић – Техника и технологија VIII2: Основне компоненте ИКТ уређаја - обрада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Биљана Перић – Физичко васпитање VI2: Скок у вис – прекорачна техника (маказице) - провера</w:t>
      </w:r>
    </w:p>
    <w:p>
      <w:pPr>
        <w:pStyle w:val="Normal"/>
        <w:spacing w:lineRule="auto" w:line="259" w:before="0" w:after="160"/>
        <w:rPr>
          <w:rFonts w:ascii="Calibri" w:hAnsi="Calibri"/>
          <w:sz w:val="24"/>
          <w:szCs w:val="24"/>
        </w:rPr>
      </w:pPr>
      <w:r>
        <w:rPr>
          <w:rFonts w:eastAsia="Calibri" w:cs="Times New Roman" w:ascii="Calibri" w:hAnsi="Calibri"/>
          <w:sz w:val="24"/>
          <w:szCs w:val="24"/>
          <w:lang w:val="sr-RS"/>
        </w:rPr>
        <w:t xml:space="preserve">Ненад Станковић- Математика VI3: Однос страница и углова троугла - утврђивање </w:t>
      </w:r>
    </w:p>
    <w:p>
      <w:pPr>
        <w:pStyle w:val="Normal"/>
        <w:spacing w:lineRule="auto" w:line="259" w:before="0" w:after="160"/>
        <w:rPr>
          <w:rFonts w:ascii="Calibri" w:hAnsi="Calibri" w:eastAsia="Calibri" w:cs="Times New Roman"/>
          <w:sz w:val="24"/>
          <w:szCs w:val="24"/>
          <w:lang w:val="sr-Latn-RS"/>
        </w:rPr>
      </w:pPr>
      <w:r>
        <w:rPr>
          <w:rFonts w:eastAsia="Calibri" w:cs="Times New Roman" w:ascii="Calibri" w:hAnsi="Calibri"/>
          <w:sz w:val="24"/>
          <w:szCs w:val="24"/>
          <w:lang w:val="sr-Latn-RS"/>
        </w:rPr>
      </w:r>
    </w:p>
    <w:p>
      <w:pPr>
        <w:pStyle w:val="Normal"/>
        <w:spacing w:lineRule="auto" w:line="259" w:before="0" w:after="160"/>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hd w:val="clear" w:color="auto" w:fill="FFFFFF"/>
        <w:jc w:val="both"/>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rPr>
          <w:rFonts w:ascii="Calibri" w:hAnsi="Calibri"/>
          <w:sz w:val="24"/>
          <w:szCs w:val="24"/>
        </w:rPr>
      </w:pPr>
      <w:r>
        <w:rPr>
          <w:rFonts w:eastAsia="Calibri" w:cs="Times New Roman" w:ascii="Calibri" w:hAnsi="Calibri"/>
          <w:sz w:val="24"/>
          <w:szCs w:val="24"/>
          <w:lang w:val="sr-RS"/>
        </w:rPr>
        <w:t>6.2.2.</w:t>
      </w:r>
      <w:r>
        <w:rPr>
          <w:rFonts w:cs="Times New Roman" w:ascii="Calibri" w:hAnsi="Calibri"/>
          <w:sz w:val="24"/>
          <w:szCs w:val="24"/>
          <w:lang w:val="sr-RS"/>
        </w:rPr>
        <w:t xml:space="preserve">           </w:t>
      </w:r>
      <w:r>
        <w:rPr>
          <w:rFonts w:cs="Calibri" w:ascii="Calibri" w:hAnsi="Calibri" w:cstheme="minorHAnsi"/>
          <w:b/>
          <w:sz w:val="24"/>
          <w:szCs w:val="24"/>
          <w:lang w:val="sr-RS"/>
        </w:rPr>
        <w:t>Запажања директора о посећеним часовима у току школске 2023/2024. године</w:t>
      </w:r>
    </w:p>
    <w:p>
      <w:pPr>
        <w:pStyle w:val="Normal"/>
        <w:rPr>
          <w:rFonts w:ascii="Calibri" w:hAnsi="Calibri"/>
          <w:sz w:val="24"/>
          <w:szCs w:val="24"/>
        </w:rPr>
      </w:pPr>
      <w:r>
        <w:rPr>
          <w:rFonts w:cs="Calibri" w:ascii="Calibri" w:hAnsi="Calibri" w:cstheme="minorHAnsi"/>
          <w:sz w:val="24"/>
          <w:szCs w:val="24"/>
          <w:lang w:val="sr-RS"/>
        </w:rPr>
        <w:t xml:space="preserve">  </w:t>
      </w:r>
    </w:p>
    <w:p>
      <w:pPr>
        <w:pStyle w:val="Normal"/>
        <w:spacing w:lineRule="auto" w:line="259" w:before="0" w:after="160"/>
        <w:rPr>
          <w:rFonts w:ascii="Calibri" w:hAnsi="Calibri"/>
          <w:sz w:val="24"/>
          <w:szCs w:val="24"/>
        </w:rPr>
      </w:pPr>
      <w:r>
        <w:rPr>
          <w:rFonts w:eastAsia="Calibri" w:cs="Calibri" w:ascii="Calibri" w:hAnsi="Calibri"/>
          <w:sz w:val="24"/>
          <w:szCs w:val="24"/>
          <w:lang w:val="sr-RS"/>
        </w:rPr>
        <w:t>- Наставник ефикасно управља процесом учења на часу</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Методе и облици рада су у функцији реализације наставних циљева у највећем броју случајева. Уводни и завршни део часа не садрже довољно елемената за обнављање и повезивање градива са претходно наученим и примерима из свакодневног живота. Инструкције, објашњења и питања наставнника су јасна и прецизна. Наставници се придржавају принципа поступности и ученицима постављају све сложенија питања и задатке. На неким часовима присутнаје корелација новог градива са садржајима других области и актуелним научним новинама. На већини часова ученици се подстичу да коментаришу, дају сугестије и предлажу различите приступе за решавање задатака са циљем покретања критичког мишљења у процесу учења, али је улога наставника доминантна, у већини случајева се не налазе адекватни начини за вршњачко учење. Најчешћи облик рада са ученицима је фронтални, на мањем броју часова наставници користе друге облике рада у зависности од наставних садржаја, типа и циља часа. Знатан број наставника користи наставна средства која су у функцији унапређивања наставног процеса и постигнућа ученика.</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xml:space="preserve">-  Наставник прилагођава рад на часу образовно-васпитним потребама ученика </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У већој мери је присутно прилагођавање захтева могућностима свих ученика, темпа рада, наставног материјала индивидуалним карактеристикама ученика. Наставнивци подстичу ученике да напредују сопственим темпом, најчешће уважавају њихове образовне и васпитне потребе. Ученици који слабије напредују укључују се у рад на допунској настави. Додатни рад се спроводи са циљем проширивања знањаи припреме ученика за такмичења. Систематски се ради на идентификацији ученика којима је потребна додатна подршка. У одељењима где се реализују индивидуални образобни планови (ИОП1, ИОП2 и индивидуализација) наставници примењују посебне задатке, активности и амтеријале прилагођене индивидуалним потребама ученика. У овим одељењима наставници одређени део часа посвећују овим ученицима у оквиру индивидуалног рада и подршке и њихово напредовање се прати од стране стручног Тима за инклузивно образовање. На појединим часовима ученици којима је потребна додатна подршка учествују у заједничким активностима у складу са својим способностима са циљем успостављања боље интеракције са другим ученицима.</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xml:space="preserve">- Ученици стичу знања, усвајају вредности, развијају вештине и компетенције на часу </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Већина ученика показује да је разумела предмет учења на часу, умеју да примене на учено и да повежу са претходно наученим у разним областима, али мањи број зна да образложи начин доласка до решења. На основу активности ученика увиђамо да су разумели предмет учења и умеју да примене научено, што се проверава кроз примере из свакодневон живота. Већина ученика планира, вреднује и реализује пројекат у настави, али уз помоћ наставника. Наставници ученицима пружају корисне повратне информације са циљем да ученици самостално дођу до решења проблема и процене тачност одговора.</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Поступци вредновања су у функцији даљег учења</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xml:space="preserve">Наставници врше сумативно оцењивање у складу са Правилником и дају јасне критеријуме учесницима на основу којих вреднују њихов рад. Наставници углавном дају потпуну и разумљиву информацију ученицима о њиховом раду, али често изостају јасне препоруке о наредним корацима због недостатка времена. Поједини наставници континуирано оцењују напредовање ученика коришћењем различитих метода и техника оцењивања. Формативно оцењивање већине наставника није осмишљено на прави начин. Правилником  се предвиђа провера постигнућа ученика на сваком часу. Ученицима су углавном јасни критеријуми вредновања. Напредак ученика се похваљује. Потребно је посветити више времена поучавању ученика како да траже и постављају себи циљеве у учењу. На мањем броју часова ученици се оспособљавају да вреднују свој напредак и напредак других ученика. </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xml:space="preserve">- Сваки ученик има прилику да буде успешан </w:t>
      </w:r>
    </w:p>
    <w:p>
      <w:pPr>
        <w:pStyle w:val="Normal"/>
        <w:spacing w:lineRule="auto" w:line="259" w:before="0" w:after="160"/>
        <w:rPr>
          <w:rFonts w:ascii="Calibri" w:hAnsi="Calibri" w:eastAsia="Calibri" w:cs="Calibri"/>
          <w:sz w:val="24"/>
          <w:szCs w:val="24"/>
          <w:lang w:val="sr-RS"/>
        </w:rPr>
      </w:pPr>
      <w:r>
        <w:rPr>
          <w:rFonts w:eastAsia="Calibri" w:cs="Calibri" w:ascii="Calibri" w:hAnsi="Calibri"/>
          <w:sz w:val="24"/>
          <w:szCs w:val="24"/>
          <w:lang w:val="sr-RS"/>
        </w:rPr>
      </w:r>
    </w:p>
    <w:p>
      <w:pPr>
        <w:pStyle w:val="Normal"/>
        <w:spacing w:lineRule="auto" w:line="259" w:before="0" w:after="160"/>
        <w:rPr>
          <w:rFonts w:ascii="Calibri" w:hAnsi="Calibri"/>
          <w:sz w:val="24"/>
          <w:szCs w:val="24"/>
        </w:rPr>
      </w:pPr>
      <w:r>
        <w:rPr>
          <w:rFonts w:eastAsia="Calibri" w:cs="Calibri" w:ascii="Calibri" w:hAnsi="Calibri"/>
          <w:sz w:val="24"/>
          <w:szCs w:val="24"/>
          <w:lang w:val="sr-RS"/>
        </w:rPr>
        <w:t xml:space="preserve">У већини случајева на часовима се уочава међусобно поштовање и уважавање међу ученицима и наставницима. Наставници одржавају дисциплину према договореним правилима. Наставник има позитивна очекивања у погледу успеха ученика. Лични, професионални и социјални развој ученика подстиче се кроз континуиран, веома разноврстан и стручно вођен рад у ваннаставним активностима. Ученици се подтсичу да на часовима постављају питања, предлажу решења, коментаришу градиво, износе своје мишљење и дају критички осврт. Са обзирим на могућности које ученици имају (односно немају) за учење код куће, наставници се труде да градиво које им преносе максимално прилагоде могућностима ученика, те да наставне садржаје поткрепе примерима блиским деци. Већина ученика учи само у школи јер код куће немају ни могућности, ни мотивацију и подршку од стране родитеља. Задаци су прилагођени индивидуалним могућностима сваког ученика. Кроз разноврсне ваннаставне активности и пројектну наставу  остварује се развој кључних компетенција и различитих способности ученика водећи рачуна да се задовоље њихова интересовања. Посебна пажња се посвећује ученицима из осетљивих група и ученицима који су у ризику раног напуштања школе кроз њихово укључивње у допунску наставуи израду индивидуализованих планова. </w:t>
      </w:r>
    </w:p>
    <w:p>
      <w:pPr>
        <w:pStyle w:val="Normal"/>
        <w:spacing w:lineRule="auto" w:line="259" w:before="0" w:after="160"/>
        <w:rPr>
          <w:rFonts w:ascii="Calibri" w:hAnsi="Calibri"/>
          <w:sz w:val="24"/>
          <w:szCs w:val="24"/>
        </w:rPr>
      </w:pPr>
      <w:r>
        <w:rPr>
          <w:rFonts w:eastAsia="Calibri" w:cs="Calibri" w:ascii="Calibri" w:hAnsi="Calibri"/>
          <w:sz w:val="24"/>
          <w:szCs w:val="24"/>
          <w:lang w:val="sr-RS"/>
        </w:rPr>
        <w:t>Већина ученика је заинтересована и активно учествује на часу у раду. Адекватно се реагује на међусобно неуважавање ученика. Мотивација ученика се подстиче применом различитих поступака: самосталан рад ученика, истраживачки рад, тимски рад ученика, рад на пројектима, практични радови, учешће на конкурсима и такмичењима.</w:t>
      </w:r>
    </w:p>
    <w:p>
      <w:pPr>
        <w:pStyle w:val="Normal"/>
        <w:shd w:val="clear" w:color="auto" w:fill="FFFFFF"/>
        <w:jc w:val="both"/>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hd w:val="clear" w:color="auto" w:fill="FFFFFF"/>
        <w:jc w:val="both"/>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hd w:val="clear" w:color="auto" w:fill="FFFFFF"/>
        <w:jc w:val="both"/>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hd w:val="clear" w:color="auto" w:fill="FFFFFF"/>
        <w:jc w:val="both"/>
        <w:rPr>
          <w:rFonts w:ascii="Calibri" w:hAnsi="Calibri" w:eastAsia="Calibri" w:cs="Times New Roman"/>
          <w:sz w:val="24"/>
          <w:szCs w:val="24"/>
          <w:lang w:val="sr-RS"/>
        </w:rPr>
      </w:pPr>
      <w:r>
        <w:rPr>
          <w:rFonts w:eastAsia="Calibri" w:cs="Times New Roman" w:ascii="Calibri" w:hAnsi="Calibri"/>
          <w:sz w:val="24"/>
          <w:szCs w:val="24"/>
          <w:lang w:val="sr-RS"/>
        </w:rPr>
      </w:r>
    </w:p>
    <w:p>
      <w:pPr>
        <w:pStyle w:val="Normal"/>
        <w:shd w:val="clear" w:color="auto" w:fill="FFFFFF"/>
        <w:jc w:val="both"/>
        <w:rPr>
          <w:rFonts w:ascii="Calibri" w:hAnsi="Calibri"/>
          <w:sz w:val="24"/>
          <w:szCs w:val="24"/>
        </w:rPr>
      </w:pPr>
      <w:r>
        <w:rPr>
          <w:rFonts w:ascii="Calibri" w:hAnsi="Calibri"/>
          <w:sz w:val="24"/>
          <w:szCs w:val="24"/>
        </w:rPr>
        <w:t xml:space="preserve">6.2.3. </w:t>
      </w:r>
      <w:r>
        <w:rPr>
          <w:rFonts w:ascii="Calibri" w:hAnsi="Calibri"/>
          <w:b/>
          <w:sz w:val="24"/>
          <w:szCs w:val="24"/>
        </w:rPr>
        <w:t xml:space="preserve">Стручни сарадници и наставници у звању прате и вреднују образовно-васпитни рад и предлажу мере за побољшање квалитета рада. </w:t>
      </w:r>
    </w:p>
    <w:p>
      <w:pPr>
        <w:pStyle w:val="Normal"/>
        <w:shd w:val="clear" w:color="auto" w:fill="FFFFFF"/>
        <w:jc w:val="both"/>
        <w:rPr>
          <w:rFonts w:ascii="Calibri" w:hAnsi="Calibri"/>
          <w:sz w:val="24"/>
          <w:szCs w:val="24"/>
        </w:rPr>
      </w:pPr>
      <w:r>
        <w:rPr>
          <w:rFonts w:ascii="Calibri" w:hAnsi="Calibri"/>
          <w:sz w:val="24"/>
          <w:szCs w:val="24"/>
        </w:rPr>
        <w:t>Педагог и социјални радник који сачињавају стручну службу школе редовно прате и вреднују образовно-васпитни рад кроз посете часовима (педагог), спровођењем одређених кроз анкете, упитнике, рад са одељенским старешинама на ниовоу одељенских заједница, као и спровођењем одређених активности кроз саветодавни рад са свим актерима школског живота и рада о чему постоје докази у виду планова и извештаја</w:t>
      </w:r>
      <w:r>
        <w:rPr>
          <w:rFonts w:ascii="Calibri" w:hAnsi="Calibri"/>
          <w:sz w:val="24"/>
          <w:szCs w:val="24"/>
          <w:lang w:val="sr-RS"/>
        </w:rPr>
        <w:t xml:space="preserve"> </w:t>
      </w:r>
      <w:r>
        <w:rPr>
          <w:rFonts w:ascii="Calibri" w:hAnsi="Calibri"/>
          <w:sz w:val="24"/>
          <w:szCs w:val="24"/>
        </w:rPr>
        <w:t>(кроз тимове, комисије, извештај стручне службе, личне извештаје и друго.</w:t>
      </w:r>
    </w:p>
    <w:p>
      <w:pPr>
        <w:pStyle w:val="Normal"/>
        <w:shd w:val="clear" w:color="auto" w:fill="FFFFFF"/>
        <w:rPr>
          <w:rFonts w:ascii="Calibri" w:hAnsi="Calibri"/>
          <w:sz w:val="24"/>
          <w:szCs w:val="24"/>
        </w:rPr>
      </w:pPr>
      <w:r>
        <w:rPr>
          <w:rFonts w:ascii="Calibri" w:hAnsi="Calibri"/>
          <w:sz w:val="24"/>
          <w:szCs w:val="24"/>
        </w:rPr>
      </w:r>
    </w:p>
    <w:p>
      <w:pPr>
        <w:pStyle w:val="Normal"/>
        <w:shd w:val="clear" w:color="auto" w:fill="FFFFFF"/>
        <w:rPr>
          <w:rFonts w:ascii="Calibri" w:hAnsi="Calibri"/>
          <w:sz w:val="24"/>
          <w:szCs w:val="24"/>
        </w:rPr>
      </w:pPr>
      <w:r>
        <w:rPr>
          <w:rFonts w:ascii="Calibri" w:hAnsi="Calibri"/>
          <w:sz w:val="24"/>
          <w:szCs w:val="24"/>
        </w:rPr>
        <w:t xml:space="preserve">6.2.4. </w:t>
      </w:r>
      <w:r>
        <w:rPr>
          <w:rFonts w:ascii="Calibri" w:hAnsi="Calibri"/>
          <w:b/>
          <w:sz w:val="24"/>
          <w:szCs w:val="24"/>
        </w:rPr>
        <w:t>Тим за самовредновање остварује самовредновање рада школе у функцији унапређивања квалитета</w:t>
      </w:r>
      <w:r>
        <w:rPr>
          <w:rFonts w:ascii="Calibri" w:hAnsi="Calibri"/>
          <w:sz w:val="24"/>
          <w:szCs w:val="24"/>
        </w:rPr>
        <w:t xml:space="preserve">. </w:t>
      </w:r>
    </w:p>
    <w:p>
      <w:pPr>
        <w:pStyle w:val="Normal"/>
        <w:shd w:val="clear" w:color="auto" w:fill="FFFFFF"/>
        <w:jc w:val="both"/>
        <w:rPr>
          <w:rFonts w:ascii="Calibri" w:hAnsi="Calibri"/>
          <w:sz w:val="24"/>
          <w:szCs w:val="24"/>
        </w:rPr>
      </w:pPr>
      <w:r>
        <w:rPr>
          <w:rFonts w:ascii="Calibri" w:hAnsi="Calibri"/>
          <w:sz w:val="24"/>
          <w:szCs w:val="24"/>
        </w:rPr>
        <w:t>Тим за самовредновање планира своје активности на почетку школске годи</w:t>
      </w:r>
      <w:r>
        <w:rPr>
          <w:rFonts w:ascii="Calibri" w:hAnsi="Calibri"/>
          <w:b/>
          <w:sz w:val="24"/>
          <w:szCs w:val="24"/>
        </w:rPr>
        <w:t>н</w:t>
      </w:r>
      <w:r>
        <w:rPr>
          <w:rFonts w:ascii="Calibri" w:hAnsi="Calibri"/>
          <w:sz w:val="24"/>
          <w:szCs w:val="24"/>
        </w:rPr>
        <w:t>е које редовно прати и ажурира током школске године а такође ради и своје годишње извештаје у складу са спроведеним активностима.</w:t>
      </w:r>
    </w:p>
    <w:p>
      <w:pPr>
        <w:pStyle w:val="Normal"/>
        <w:shd w:val="clear" w:color="auto" w:fill="FFFFFF"/>
        <w:rPr>
          <w:rFonts w:ascii="Calibri" w:hAnsi="Calibri"/>
          <w:sz w:val="24"/>
          <w:szCs w:val="24"/>
        </w:rPr>
      </w:pPr>
      <w:r>
        <w:rPr>
          <w:rFonts w:ascii="Calibri" w:hAnsi="Calibri"/>
          <w:sz w:val="24"/>
          <w:szCs w:val="24"/>
        </w:rPr>
        <w:t xml:space="preserve">6.2.5. </w:t>
      </w:r>
      <w:r>
        <w:rPr>
          <w:rFonts w:ascii="Calibri" w:hAnsi="Calibri"/>
          <w:b/>
          <w:sz w:val="24"/>
          <w:szCs w:val="24"/>
        </w:rPr>
        <w:t>У школи се користе подаци из јединственог информационог система просвете за вредновање и унапређивање рада школе.</w:t>
      </w:r>
    </w:p>
    <w:p>
      <w:pPr>
        <w:pStyle w:val="Normal"/>
        <w:shd w:val="clear" w:color="auto" w:fill="FFFFFF"/>
        <w:jc w:val="both"/>
        <w:rPr>
          <w:rFonts w:ascii="Calibri" w:hAnsi="Calibri"/>
          <w:sz w:val="24"/>
          <w:szCs w:val="24"/>
        </w:rPr>
      </w:pPr>
      <w:r>
        <w:rPr>
          <w:rFonts w:ascii="Calibri" w:hAnsi="Calibri"/>
          <w:sz w:val="24"/>
          <w:szCs w:val="24"/>
        </w:rPr>
        <w:t>На основу препорука Минисатрства просвете и постављања нових електронских платформи, у школи се апсолутно сви подаци користе као део ЈИСП а које служе даљем вредновању и унапређивању рада школе.Школа по потреби ажурира податке.</w:t>
      </w:r>
    </w:p>
    <w:p>
      <w:pPr>
        <w:pStyle w:val="Normal"/>
        <w:shd w:val="clear" w:color="auto" w:fill="FFFFFF"/>
        <w:rPr>
          <w:rFonts w:ascii="Calibri" w:hAnsi="Calibri"/>
          <w:sz w:val="24"/>
          <w:szCs w:val="24"/>
        </w:rPr>
      </w:pPr>
      <w:r>
        <w:rPr>
          <w:rFonts w:ascii="Calibri" w:hAnsi="Calibri"/>
          <w:sz w:val="24"/>
          <w:szCs w:val="24"/>
        </w:rPr>
        <w:t xml:space="preserve">6.2.6. </w:t>
      </w:r>
      <w:r>
        <w:rPr>
          <w:rFonts w:ascii="Calibri" w:hAnsi="Calibri"/>
          <w:b/>
          <w:sz w:val="24"/>
          <w:szCs w:val="24"/>
        </w:rPr>
        <w:t>Директор ствара услове за континуирано праћење и вредновање дигиталне зрелости школе.</w:t>
      </w:r>
    </w:p>
    <w:p>
      <w:pPr>
        <w:pStyle w:val="Normal"/>
        <w:shd w:val="clear" w:color="auto" w:fill="FFFFFF"/>
        <w:jc w:val="both"/>
        <w:rPr>
          <w:rFonts w:ascii="Calibri" w:hAnsi="Calibri"/>
          <w:sz w:val="24"/>
          <w:szCs w:val="24"/>
        </w:rPr>
      </w:pPr>
      <w:r>
        <w:rPr>
          <w:rFonts w:ascii="Calibri" w:hAnsi="Calibri"/>
          <w:sz w:val="24"/>
          <w:szCs w:val="24"/>
        </w:rPr>
        <w:t>У нашој школи се у потпуности врши континуирано праћење и вредновање дигиталне зрелости које се унапређују кроз нове обуке и спровођење активности везане за исте, кроз коришћење дигиталних алата везаних за он лајн наставу, праћење вебинара, као и непосредни рад са ученицима у кабинетима за шта директор школе обезбеђује оптималне услове.</w:t>
      </w:r>
    </w:p>
    <w:p>
      <w:pPr>
        <w:pStyle w:val="Normal"/>
        <w:shd w:val="clear" w:color="auto" w:fill="FFFFFF"/>
        <w:rPr>
          <w:rFonts w:ascii="Calibri" w:hAnsi="Calibri"/>
          <w:sz w:val="24"/>
          <w:szCs w:val="24"/>
        </w:rPr>
      </w:pPr>
      <w:r>
        <w:rPr>
          <w:rFonts w:ascii="Calibri" w:hAnsi="Calibri"/>
          <w:sz w:val="24"/>
          <w:szCs w:val="24"/>
        </w:rPr>
        <w:t xml:space="preserve">6.2.6. </w:t>
      </w:r>
      <w:r>
        <w:rPr>
          <w:rFonts w:ascii="Calibri" w:hAnsi="Calibri"/>
          <w:b/>
          <w:sz w:val="24"/>
          <w:szCs w:val="24"/>
        </w:rPr>
        <w:t>Директор предузима мере за унапређење образовно-васпитног рада на основу резултата праћења и вредновања.</w:t>
      </w:r>
    </w:p>
    <w:p>
      <w:pPr>
        <w:pStyle w:val="Normal"/>
        <w:shd w:val="clear" w:color="auto" w:fill="FFFFFF"/>
        <w:jc w:val="both"/>
        <w:rPr>
          <w:rFonts w:ascii="Calibri" w:hAnsi="Calibri"/>
          <w:sz w:val="24"/>
          <w:szCs w:val="24"/>
        </w:rPr>
      </w:pPr>
      <w:r>
        <w:rPr>
          <w:rFonts w:ascii="Calibri" w:hAnsi="Calibri"/>
          <w:sz w:val="24"/>
          <w:szCs w:val="24"/>
        </w:rPr>
        <w:t>На основу резултата праћења и вредновања образовно-васпитног рада, приликом уочених пропуста или недостатака, спроводи се континуирани саветодавни рад у школи, обучавања кроз семинаре и вебинаре као и поновљене посете наставним активностима уз корекцију истих од стране директора школе.</w:t>
      </w:r>
    </w:p>
    <w:p>
      <w:pPr>
        <w:pStyle w:val="Normal"/>
        <w:shd w:val="clear" w:color="auto" w:fill="FFFFFF"/>
        <w:jc w:val="both"/>
        <w:rPr>
          <w:rFonts w:ascii="Calibri" w:hAnsi="Calibri"/>
          <w:sz w:val="24"/>
          <w:szCs w:val="24"/>
        </w:rPr>
      </w:pPr>
      <w:r>
        <w:rPr>
          <w:rFonts w:ascii="Calibri" w:hAnsi="Calibri"/>
          <w:b/>
          <w:bCs/>
          <w:sz w:val="24"/>
          <w:szCs w:val="24"/>
        </w:rPr>
        <w:t xml:space="preserve"> </w:t>
      </w:r>
      <w:r>
        <w:rPr>
          <w:rFonts w:ascii="Calibri" w:hAnsi="Calibri"/>
          <w:b/>
          <w:bCs/>
          <w:sz w:val="24"/>
          <w:szCs w:val="24"/>
        </w:rPr>
        <w:t>6.3. Лидерско деловање директора омогућава развој школе.</w:t>
      </w:r>
    </w:p>
    <w:p>
      <w:pPr>
        <w:pStyle w:val="Normal"/>
        <w:shd w:val="clear" w:color="auto" w:fill="FFFFFF"/>
        <w:jc w:val="both"/>
        <w:rPr>
          <w:rFonts w:ascii="Calibri" w:hAnsi="Calibri"/>
          <w:sz w:val="24"/>
          <w:szCs w:val="24"/>
        </w:rPr>
      </w:pPr>
      <w:r>
        <w:rPr>
          <w:rFonts w:ascii="Calibri" w:hAnsi="Calibri"/>
          <w:bCs/>
          <w:sz w:val="24"/>
          <w:szCs w:val="24"/>
        </w:rPr>
        <w:t>Директор наше школе предвиђа и излази у сусрет свим планираним, као и непланираним догађајима везаним за рад школе, те својим личним ангажовањем активно решава проблеме у сарадњи са колегама.</w:t>
      </w:r>
    </w:p>
    <w:p>
      <w:pPr>
        <w:pStyle w:val="Normal"/>
        <w:shd w:val="clear" w:color="auto" w:fill="FFFFFF"/>
        <w:rPr>
          <w:rFonts w:ascii="Calibri" w:hAnsi="Calibri"/>
          <w:sz w:val="24"/>
          <w:szCs w:val="24"/>
        </w:rPr>
      </w:pPr>
      <w:r>
        <w:rPr>
          <w:rFonts w:ascii="Calibri" w:hAnsi="Calibri"/>
          <w:sz w:val="24"/>
          <w:szCs w:val="24"/>
        </w:rPr>
        <w:t>6.3.1</w:t>
      </w:r>
      <w:r>
        <w:rPr>
          <w:rFonts w:ascii="Calibri" w:hAnsi="Calibri"/>
          <w:b/>
          <w:sz w:val="24"/>
          <w:szCs w:val="24"/>
        </w:rPr>
        <w:t>. Директор својом посвећеношћу послу и понашањем даје пример другима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Директор наше школе јесте пример другима који се огледа у свакодневном ангажовању на послу, сарадњом са свим актерима школског рада као и сарадњу са другим институцијама, кроз лично присуство као и доступност свим колегама.</w:t>
      </w:r>
    </w:p>
    <w:p>
      <w:pPr>
        <w:pStyle w:val="Normal"/>
        <w:shd w:val="clear" w:color="auto" w:fill="FFFFFF"/>
        <w:rPr>
          <w:rFonts w:ascii="Calibri" w:hAnsi="Calibri"/>
          <w:sz w:val="24"/>
          <w:szCs w:val="24"/>
        </w:rPr>
      </w:pPr>
      <w:r>
        <w:rPr>
          <w:rFonts w:ascii="Calibri" w:hAnsi="Calibri"/>
          <w:sz w:val="24"/>
          <w:szCs w:val="24"/>
        </w:rPr>
        <w:t xml:space="preserve">6.3.2. </w:t>
      </w:r>
      <w:r>
        <w:rPr>
          <w:rFonts w:ascii="Calibri" w:hAnsi="Calibri"/>
          <w:b/>
          <w:sz w:val="24"/>
          <w:szCs w:val="24"/>
        </w:rPr>
        <w:t>Директор показује отвореност за промене и подстиче иновације.</w:t>
      </w:r>
    </w:p>
    <w:p>
      <w:pPr>
        <w:pStyle w:val="Normal"/>
        <w:shd w:val="clear" w:color="auto" w:fill="FFFFFF"/>
        <w:rPr>
          <w:rFonts w:ascii="Calibri" w:hAnsi="Calibri"/>
          <w:sz w:val="24"/>
          <w:szCs w:val="24"/>
        </w:rPr>
      </w:pPr>
      <w:r>
        <w:rPr>
          <w:rFonts w:ascii="Calibri" w:hAnsi="Calibri"/>
          <w:sz w:val="24"/>
          <w:szCs w:val="24"/>
        </w:rPr>
        <w:t>Директор школе иницира промене које могу унапредити рад у школи.</w:t>
      </w:r>
    </w:p>
    <w:p>
      <w:pPr>
        <w:pStyle w:val="Normal"/>
        <w:shd w:val="clear" w:color="auto" w:fill="FFFFFF"/>
        <w:rPr>
          <w:rFonts w:ascii="Calibri" w:hAnsi="Calibri"/>
          <w:sz w:val="24"/>
          <w:szCs w:val="24"/>
        </w:rPr>
      </w:pPr>
      <w:r>
        <w:rPr>
          <w:rFonts w:ascii="Calibri" w:hAnsi="Calibri"/>
          <w:sz w:val="24"/>
          <w:szCs w:val="24"/>
        </w:rPr>
        <w:t xml:space="preserve">6.3.3. </w:t>
      </w:r>
      <w:r>
        <w:rPr>
          <w:rFonts w:ascii="Calibri" w:hAnsi="Calibri"/>
          <w:b/>
          <w:sz w:val="24"/>
          <w:szCs w:val="24"/>
        </w:rPr>
        <w:t>Директор промовише вредности учења и развија школу као заједницу целоживотног учења</w:t>
      </w:r>
      <w:r>
        <w:rPr>
          <w:rFonts w:ascii="Calibri" w:hAnsi="Calibri"/>
          <w:sz w:val="24"/>
          <w:szCs w:val="24"/>
        </w:rPr>
        <w:t>.</w:t>
      </w:r>
    </w:p>
    <w:p>
      <w:pPr>
        <w:pStyle w:val="Normal"/>
        <w:shd w:val="clear" w:color="auto" w:fill="FFFFFF"/>
        <w:rPr>
          <w:rFonts w:ascii="Calibri" w:hAnsi="Calibri"/>
          <w:sz w:val="24"/>
          <w:szCs w:val="24"/>
        </w:rPr>
      </w:pPr>
      <w:r>
        <w:rPr>
          <w:rFonts w:ascii="Calibri" w:hAnsi="Calibri"/>
          <w:sz w:val="24"/>
          <w:szCs w:val="24"/>
        </w:rPr>
        <w:t>Промоцију вредности директор врши подстицањем колега за даљим усавршавањем и стварањем  услова за тим, као и кроз промоцију позитивних образовно-васпитних вредности које се тичу ученика и њиховог напредовања, као инапредовања школе у целини.</w:t>
      </w:r>
    </w:p>
    <w:p>
      <w:pPr>
        <w:pStyle w:val="Normal"/>
        <w:shd w:val="clear" w:color="auto" w:fill="FFFFFF"/>
        <w:rPr>
          <w:rFonts w:ascii="Calibri" w:hAnsi="Calibri"/>
          <w:sz w:val="24"/>
          <w:szCs w:val="24"/>
        </w:rPr>
      </w:pPr>
      <w:r>
        <w:rPr>
          <w:rFonts w:ascii="Calibri" w:hAnsi="Calibri"/>
          <w:sz w:val="24"/>
          <w:szCs w:val="24"/>
        </w:rPr>
        <w:t xml:space="preserve">6.3.4. </w:t>
      </w:r>
      <w:r>
        <w:rPr>
          <w:rFonts w:ascii="Calibri" w:hAnsi="Calibri"/>
          <w:b/>
          <w:sz w:val="24"/>
          <w:szCs w:val="24"/>
        </w:rPr>
        <w:t>Директор планира лични професионални развој на основу резултата спољашњег вредновања и самовредновања свог рада.</w:t>
      </w:r>
    </w:p>
    <w:p>
      <w:pPr>
        <w:pStyle w:val="Normal"/>
        <w:shd w:val="clear" w:color="auto" w:fill="FFFFFF"/>
        <w:jc w:val="both"/>
        <w:rPr>
          <w:rFonts w:ascii="Calibri" w:hAnsi="Calibri"/>
          <w:sz w:val="24"/>
          <w:szCs w:val="24"/>
        </w:rPr>
      </w:pPr>
      <w:r>
        <w:rPr>
          <w:rFonts w:ascii="Calibri" w:hAnsi="Calibri"/>
          <w:sz w:val="24"/>
          <w:szCs w:val="24"/>
        </w:rPr>
        <w:t>Директор процењује резултате ведновања и самовредновања, на основу којих сачињава своје планове рада, што се може потврдити кроз извештаје директора доступне стручним органима у школи.</w:t>
      </w:r>
    </w:p>
    <w:p>
      <w:pPr>
        <w:pStyle w:val="Normal"/>
        <w:shd w:val="clear" w:color="auto" w:fill="FFFFFF"/>
        <w:rPr>
          <w:rFonts w:ascii="Calibri" w:hAnsi="Calibri"/>
          <w:sz w:val="24"/>
          <w:szCs w:val="24"/>
        </w:rPr>
      </w:pPr>
      <w:r>
        <w:rPr>
          <w:rFonts w:ascii="Calibri" w:hAnsi="Calibri"/>
          <w:b/>
          <w:bCs/>
          <w:sz w:val="24"/>
          <w:szCs w:val="24"/>
        </w:rPr>
        <w:t>6</w:t>
      </w:r>
      <w:r>
        <w:rPr>
          <w:rFonts w:ascii="Calibri" w:hAnsi="Calibri"/>
          <w:b/>
          <w:bCs/>
          <w:sz w:val="24"/>
          <w:szCs w:val="24"/>
          <w:u w:val="single"/>
        </w:rPr>
        <w:t>.4. Људски ресурси су у функцији квалитета рада школе.</w:t>
      </w:r>
    </w:p>
    <w:p>
      <w:pPr>
        <w:pStyle w:val="Normal"/>
        <w:shd w:val="clear" w:color="auto" w:fill="FFFFFF"/>
        <w:jc w:val="both"/>
        <w:rPr>
          <w:rFonts w:ascii="Calibri" w:hAnsi="Calibri"/>
          <w:sz w:val="24"/>
          <w:szCs w:val="24"/>
        </w:rPr>
      </w:pPr>
      <w:r>
        <w:rPr>
          <w:rFonts w:ascii="Calibri" w:hAnsi="Calibri"/>
          <w:sz w:val="24"/>
          <w:szCs w:val="24"/>
        </w:rPr>
        <w:t xml:space="preserve">6.4.1. </w:t>
      </w:r>
      <w:r>
        <w:rPr>
          <w:rFonts w:ascii="Calibri" w:hAnsi="Calibri"/>
          <w:b/>
          <w:sz w:val="24"/>
          <w:szCs w:val="24"/>
        </w:rPr>
        <w:t>Директор подстиче професионални развој запослених и обезбеђује услове за његово остваривање у складу са могућностима школе.</w:t>
      </w:r>
    </w:p>
    <w:p>
      <w:pPr>
        <w:pStyle w:val="Normal"/>
        <w:shd w:val="clear" w:color="auto" w:fill="FFFFFF"/>
        <w:jc w:val="both"/>
        <w:rPr>
          <w:rFonts w:ascii="Calibri" w:hAnsi="Calibri"/>
          <w:sz w:val="24"/>
          <w:szCs w:val="24"/>
        </w:rPr>
      </w:pPr>
      <w:r>
        <w:rPr>
          <w:rFonts w:ascii="Calibri" w:hAnsi="Calibri"/>
          <w:sz w:val="24"/>
          <w:szCs w:val="24"/>
        </w:rPr>
        <w:t>Планови Комисије за стручно усавршавање као и реализација активности доступне су директору школе, који у потпуности сагледава потребе запослених и обезбеђује услове за даљим стручним усавршавањем, у складу са тренутним могућностима школе.</w:t>
      </w:r>
    </w:p>
    <w:p>
      <w:pPr>
        <w:pStyle w:val="Normal"/>
        <w:shd w:val="clear" w:color="auto" w:fill="FFFFFF"/>
        <w:jc w:val="both"/>
        <w:rPr>
          <w:rFonts w:ascii="Calibri" w:hAnsi="Calibri"/>
          <w:sz w:val="24"/>
          <w:szCs w:val="24"/>
        </w:rPr>
      </w:pPr>
      <w:r>
        <w:rPr>
          <w:rFonts w:ascii="Calibri" w:hAnsi="Calibri"/>
          <w:sz w:val="24"/>
          <w:szCs w:val="24"/>
        </w:rPr>
        <w:t xml:space="preserve">6.4.2. </w:t>
      </w:r>
      <w:r>
        <w:rPr>
          <w:rFonts w:ascii="Calibri" w:hAnsi="Calibri"/>
          <w:b/>
          <w:sz w:val="24"/>
          <w:szCs w:val="24"/>
        </w:rPr>
        <w:t>Запослени на основу резултата спољашњег вредновања и самовредновања планирају и унапређују професионално деловање.</w:t>
      </w:r>
    </w:p>
    <w:p>
      <w:pPr>
        <w:pStyle w:val="Normal"/>
        <w:shd w:val="clear" w:color="auto" w:fill="FFFFFF"/>
        <w:jc w:val="both"/>
        <w:rPr>
          <w:rFonts w:ascii="Calibri" w:hAnsi="Calibri"/>
          <w:sz w:val="24"/>
          <w:szCs w:val="24"/>
        </w:rPr>
      </w:pPr>
      <w:r>
        <w:rPr>
          <w:rFonts w:ascii="Calibri" w:hAnsi="Calibri"/>
          <w:sz w:val="24"/>
          <w:szCs w:val="24"/>
        </w:rPr>
        <w:t>Запослени и сами, на основу својих планова за стручно усавршавање, који су у складу са резултатима вредновања и самовредновања ( а који су им доступни на новоу органа школе) , сачињавају у писаној форми план за своје даље професионално деловање.</w:t>
      </w:r>
    </w:p>
    <w:p>
      <w:pPr>
        <w:pStyle w:val="Normal"/>
        <w:shd w:val="clear" w:color="auto" w:fill="FFFFFF"/>
        <w:rPr>
          <w:rFonts w:ascii="Calibri" w:hAnsi="Calibri"/>
          <w:sz w:val="24"/>
          <w:szCs w:val="24"/>
        </w:rPr>
      </w:pPr>
      <w:r>
        <w:rPr>
          <w:rFonts w:ascii="Calibri" w:hAnsi="Calibri"/>
          <w:sz w:val="24"/>
          <w:szCs w:val="24"/>
        </w:rPr>
        <w:t xml:space="preserve">6.4.3. </w:t>
      </w:r>
      <w:r>
        <w:rPr>
          <w:rFonts w:ascii="Calibri" w:hAnsi="Calibri"/>
          <w:b/>
          <w:sz w:val="24"/>
          <w:szCs w:val="24"/>
        </w:rPr>
        <w:t>Наставници, наставници са звањем и стручне службе сарадњом унутаршколе и умрежавањем између школа вреднују и унапређују наставу и учење.</w:t>
      </w:r>
    </w:p>
    <w:p>
      <w:pPr>
        <w:pStyle w:val="Normal"/>
        <w:shd w:val="clear" w:color="auto" w:fill="FFFFFF"/>
        <w:jc w:val="both"/>
        <w:rPr>
          <w:rFonts w:ascii="Calibri" w:hAnsi="Calibri"/>
          <w:sz w:val="24"/>
          <w:szCs w:val="24"/>
        </w:rPr>
      </w:pPr>
      <w:r>
        <w:rPr>
          <w:rFonts w:ascii="Calibri" w:hAnsi="Calibri"/>
          <w:sz w:val="24"/>
          <w:szCs w:val="24"/>
        </w:rPr>
        <w:t>Вредновање и унапређивање наставе и учења врши се константно, кроз извештаје на новоу органа школе, тимова и комисија, саветодавни рад у сарадњи са стручном службом и директором, када се исправљају евентуални пропусти и недостаци.Такође, сарадња се остварује и са другим основним као и средњим школама на окружном ниовоу.</w:t>
      </w:r>
    </w:p>
    <w:p>
      <w:pPr>
        <w:pStyle w:val="Normal"/>
        <w:shd w:val="clear" w:color="auto" w:fill="FFFFFF"/>
        <w:rPr>
          <w:rFonts w:ascii="Calibri" w:hAnsi="Calibri"/>
          <w:sz w:val="24"/>
          <w:szCs w:val="24"/>
        </w:rPr>
      </w:pPr>
      <w:r>
        <w:rPr>
          <w:rFonts w:ascii="Calibri" w:hAnsi="Calibri"/>
          <w:sz w:val="24"/>
          <w:szCs w:val="24"/>
        </w:rPr>
        <w:t xml:space="preserve">6.4.4. </w:t>
      </w:r>
      <w:r>
        <w:rPr>
          <w:rFonts w:ascii="Calibri" w:hAnsi="Calibri"/>
          <w:b/>
          <w:sz w:val="24"/>
          <w:szCs w:val="24"/>
        </w:rPr>
        <w:t>Запослени примењују новостечена знања из области у којима су се усавршавали.</w:t>
      </w:r>
    </w:p>
    <w:p>
      <w:pPr>
        <w:pStyle w:val="Normal"/>
        <w:shd w:val="clear" w:color="auto" w:fill="FFFFFF"/>
        <w:jc w:val="both"/>
        <w:rPr>
          <w:rFonts w:ascii="Calibri" w:hAnsi="Calibri"/>
          <w:sz w:val="24"/>
          <w:szCs w:val="24"/>
        </w:rPr>
      </w:pPr>
      <w:r>
        <w:rPr>
          <w:rFonts w:ascii="Calibri" w:hAnsi="Calibri"/>
          <w:sz w:val="24"/>
          <w:szCs w:val="24"/>
        </w:rPr>
        <w:t>Запослени кроз презентације својих новостечених знања са обука које су применили у пракси мотивишу и друге колеге за применом одређених метода и поступака у настави, што се може видети кроз протоколе са часова као и записнике са стручних већа.</w:t>
      </w:r>
    </w:p>
    <w:p>
      <w:pPr>
        <w:pStyle w:val="Normal"/>
        <w:shd w:val="clear" w:color="auto" w:fill="FFFFFF"/>
        <w:rPr>
          <w:rFonts w:ascii="Calibri" w:hAnsi="Calibri"/>
          <w:sz w:val="24"/>
          <w:szCs w:val="24"/>
        </w:rPr>
      </w:pPr>
      <w:r>
        <w:rPr>
          <w:rFonts w:ascii="Calibri" w:hAnsi="Calibri"/>
          <w:b/>
          <w:bCs/>
          <w:sz w:val="24"/>
          <w:szCs w:val="24"/>
          <w:u w:val="single"/>
        </w:rPr>
        <w:t>6.5. Материјално-технички ресурси користе се функционално</w:t>
      </w:r>
      <w:r>
        <w:rPr>
          <w:rFonts w:ascii="Calibri" w:hAnsi="Calibri"/>
          <w:b/>
          <w:bCs/>
          <w:sz w:val="24"/>
          <w:szCs w:val="24"/>
        </w:rPr>
        <w:t>.</w:t>
      </w:r>
    </w:p>
    <w:p>
      <w:pPr>
        <w:pStyle w:val="Normal"/>
        <w:shd w:val="clear" w:color="auto" w:fill="FFFFFF"/>
        <w:rPr>
          <w:rFonts w:ascii="Calibri" w:hAnsi="Calibri"/>
          <w:sz w:val="24"/>
          <w:szCs w:val="24"/>
        </w:rPr>
      </w:pPr>
      <w:r>
        <w:rPr>
          <w:rFonts w:ascii="Calibri" w:hAnsi="Calibri"/>
          <w:sz w:val="24"/>
          <w:szCs w:val="24"/>
        </w:rPr>
        <w:t xml:space="preserve">6.5.1. </w:t>
      </w:r>
      <w:r>
        <w:rPr>
          <w:rFonts w:ascii="Calibri" w:hAnsi="Calibri"/>
          <w:b/>
          <w:sz w:val="24"/>
          <w:szCs w:val="24"/>
        </w:rPr>
        <w:t>Директор обезбеђује оптимално коришћење материјално-техничких ресурса.</w:t>
      </w:r>
    </w:p>
    <w:p>
      <w:pPr>
        <w:pStyle w:val="Normal"/>
        <w:shd w:val="clear" w:color="auto" w:fill="FFFFFF"/>
        <w:jc w:val="both"/>
        <w:rPr>
          <w:rFonts w:ascii="Calibri" w:hAnsi="Calibri"/>
          <w:sz w:val="24"/>
          <w:szCs w:val="24"/>
        </w:rPr>
      </w:pPr>
      <w:r>
        <w:rPr>
          <w:rFonts w:ascii="Calibri" w:hAnsi="Calibri"/>
          <w:sz w:val="24"/>
          <w:szCs w:val="24"/>
        </w:rPr>
        <w:t xml:space="preserve"> </w:t>
      </w:r>
      <w:r>
        <w:rPr>
          <w:rFonts w:ascii="Calibri" w:hAnsi="Calibri"/>
          <w:sz w:val="24"/>
          <w:szCs w:val="24"/>
        </w:rPr>
        <w:t>На стручним органима школе, а пре свега на седницама Педагошког колегијума као и на Наставничком већу, директор редовно подноси извештаје о тренутним  материјално-техничким ресурсима и плановима за побољшање истих а који се користе транспарентно, рационално и у складу са приоритетима, о чему постоје докази у финансијско- рачуноводственој служби школе.</w:t>
      </w:r>
    </w:p>
    <w:p>
      <w:pPr>
        <w:pStyle w:val="Normal"/>
        <w:shd w:val="clear" w:color="auto" w:fill="FFFFFF"/>
        <w:rPr>
          <w:rFonts w:ascii="Calibri" w:hAnsi="Calibri"/>
          <w:sz w:val="24"/>
          <w:szCs w:val="24"/>
        </w:rPr>
      </w:pPr>
      <w:r>
        <w:rPr>
          <w:rFonts w:ascii="Calibri" w:hAnsi="Calibri"/>
          <w:sz w:val="24"/>
          <w:szCs w:val="24"/>
        </w:rPr>
        <w:t xml:space="preserve">6.5.2. </w:t>
      </w:r>
      <w:r>
        <w:rPr>
          <w:rFonts w:ascii="Calibri" w:hAnsi="Calibri"/>
          <w:b/>
          <w:sz w:val="24"/>
          <w:szCs w:val="24"/>
        </w:rPr>
        <w:t>Наставници континуирано користе наставна средства у циљу побољшања квалитета наставе</w:t>
      </w:r>
      <w:r>
        <w:rPr>
          <w:rFonts w:ascii="Calibri" w:hAnsi="Calibri"/>
          <w:sz w:val="24"/>
          <w:szCs w:val="24"/>
        </w:rPr>
        <w:t>.</w:t>
      </w:r>
    </w:p>
    <w:p>
      <w:pPr>
        <w:pStyle w:val="Normal"/>
        <w:shd w:val="clear" w:color="auto" w:fill="FFFFFF"/>
        <w:jc w:val="both"/>
        <w:rPr>
          <w:rFonts w:ascii="Calibri" w:hAnsi="Calibri"/>
          <w:sz w:val="24"/>
          <w:szCs w:val="24"/>
        </w:rPr>
      </w:pPr>
      <w:r>
        <w:rPr>
          <w:rFonts w:ascii="Calibri" w:hAnsi="Calibri"/>
          <w:sz w:val="24"/>
          <w:szCs w:val="24"/>
        </w:rPr>
        <w:t>Увидом у реализацију непосредне наставе, уочено је да наставници користе наставна средства у складу са потребама образовног рада, али да не постоји континуитет.</w:t>
      </w:r>
    </w:p>
    <w:p>
      <w:pPr>
        <w:pStyle w:val="Normal"/>
        <w:shd w:val="clear" w:color="auto" w:fill="FFFFFF"/>
        <w:jc w:val="both"/>
        <w:rPr>
          <w:rFonts w:ascii="Calibri" w:hAnsi="Calibri"/>
          <w:sz w:val="24"/>
          <w:szCs w:val="24"/>
        </w:rPr>
      </w:pPr>
      <w:r>
        <w:rPr>
          <w:rFonts w:ascii="Calibri" w:hAnsi="Calibri"/>
          <w:sz w:val="24"/>
          <w:szCs w:val="24"/>
        </w:rPr>
        <w:t xml:space="preserve">6.5.3. </w:t>
      </w:r>
      <w:r>
        <w:rPr>
          <w:rFonts w:ascii="Calibri" w:hAnsi="Calibri"/>
          <w:b/>
          <w:sz w:val="24"/>
          <w:szCs w:val="24"/>
        </w:rPr>
        <w:t>Материјално-технички ресурси ван школе (културне и научне институције, историјски локалитети, научне институције, привредне и друге организације и сл.) користе се у функцији наставе и учења</w:t>
      </w:r>
      <w:r>
        <w:rPr>
          <w:rFonts w:ascii="Calibri" w:hAnsi="Calibri"/>
          <w:sz w:val="24"/>
          <w:szCs w:val="24"/>
        </w:rPr>
        <w:t>.</w:t>
      </w:r>
    </w:p>
    <w:p>
      <w:pPr>
        <w:pStyle w:val="Normal"/>
        <w:shd w:val="clear" w:color="auto" w:fill="FFFFFF"/>
        <w:jc w:val="both"/>
        <w:rPr>
          <w:rFonts w:ascii="Calibri" w:hAnsi="Calibri"/>
          <w:sz w:val="24"/>
          <w:szCs w:val="24"/>
        </w:rPr>
      </w:pPr>
      <w:r>
        <w:rPr>
          <w:rFonts w:ascii="Calibri" w:hAnsi="Calibri"/>
          <w:sz w:val="24"/>
          <w:szCs w:val="24"/>
        </w:rPr>
        <w:t>Школа је редовно организовала посете другим организацијама у складу образовним потребама ученика у претходној школској години, што је ове године у стагнацији због епидемијске ситуације.</w:t>
      </w:r>
    </w:p>
    <w:p>
      <w:pPr>
        <w:pStyle w:val="Normal"/>
        <w:shd w:val="clear" w:color="auto" w:fill="FFFFFF"/>
        <w:rPr>
          <w:rFonts w:ascii="Calibri" w:hAnsi="Calibri"/>
          <w:sz w:val="24"/>
          <w:szCs w:val="24"/>
        </w:rPr>
      </w:pPr>
      <w:r>
        <w:rPr>
          <w:rFonts w:ascii="Calibri" w:hAnsi="Calibri"/>
          <w:b/>
          <w:bCs/>
          <w:sz w:val="24"/>
          <w:szCs w:val="24"/>
          <w:u w:val="single"/>
        </w:rPr>
        <w:t>6.6. Школа подржава иницијативу и развија предузетнички дух.</w:t>
      </w:r>
    </w:p>
    <w:p>
      <w:pPr>
        <w:pStyle w:val="Normal"/>
        <w:shd w:val="clear" w:color="auto" w:fill="FFFFFF"/>
        <w:jc w:val="both"/>
        <w:rPr>
          <w:rFonts w:ascii="Calibri" w:hAnsi="Calibri"/>
          <w:sz w:val="24"/>
          <w:szCs w:val="24"/>
        </w:rPr>
      </w:pPr>
      <w:r>
        <w:rPr>
          <w:rFonts w:ascii="Calibri" w:hAnsi="Calibri"/>
          <w:sz w:val="24"/>
          <w:szCs w:val="24"/>
        </w:rPr>
        <w:t xml:space="preserve">6.6.1. </w:t>
      </w:r>
      <w:r>
        <w:rPr>
          <w:rFonts w:ascii="Calibri" w:hAnsi="Calibri"/>
          <w:b/>
          <w:sz w:val="24"/>
          <w:szCs w:val="24"/>
        </w:rPr>
        <w:t>Директор развија сарадњу и мрежу са другим установама, привредним и непривредним организацијама и локалном заједницом у циљу развијања предузетничких компетенција ученика</w:t>
      </w:r>
      <w:r>
        <w:rPr>
          <w:rFonts w:ascii="Calibri" w:hAnsi="Calibri"/>
          <w:sz w:val="24"/>
          <w:szCs w:val="24"/>
        </w:rPr>
        <w:t>.</w:t>
      </w:r>
    </w:p>
    <w:p>
      <w:pPr>
        <w:pStyle w:val="Normal"/>
        <w:shd w:val="clear" w:color="auto" w:fill="FFFFFF"/>
        <w:jc w:val="both"/>
        <w:rPr>
          <w:rFonts w:ascii="Calibri" w:hAnsi="Calibri"/>
          <w:sz w:val="24"/>
          <w:szCs w:val="24"/>
        </w:rPr>
      </w:pPr>
      <w:r>
        <w:rPr>
          <w:rFonts w:ascii="Calibri" w:hAnsi="Calibri"/>
          <w:sz w:val="24"/>
          <w:szCs w:val="24"/>
        </w:rPr>
        <w:t>Школа развија сарадњу са другим организацијама и локалном заједницом у циљу спровођења активности везаних за професионалну оријентацију наших ученика приликом уписа у средње школе, док се предузетничке компетенције ученика остварују у мањој мери.</w:t>
      </w:r>
    </w:p>
    <w:p>
      <w:pPr>
        <w:pStyle w:val="Normal"/>
        <w:shd w:val="clear" w:color="auto" w:fill="FFFFFF"/>
        <w:rPr>
          <w:rFonts w:ascii="Calibri" w:hAnsi="Calibri"/>
          <w:sz w:val="24"/>
          <w:szCs w:val="24"/>
        </w:rPr>
      </w:pPr>
      <w:r>
        <w:rPr>
          <w:rFonts w:ascii="Calibri" w:hAnsi="Calibri"/>
          <w:sz w:val="24"/>
          <w:szCs w:val="24"/>
        </w:rPr>
        <w:t xml:space="preserve">6.6.2. </w:t>
      </w:r>
      <w:r>
        <w:rPr>
          <w:rFonts w:ascii="Calibri" w:hAnsi="Calibri"/>
          <w:b/>
          <w:sz w:val="24"/>
          <w:szCs w:val="24"/>
        </w:rPr>
        <w:t>У школи се подржава реализација пројеката којима се развијају опште и међупредметне компетенције</w:t>
      </w:r>
      <w:r>
        <w:rPr>
          <w:rFonts w:ascii="Calibri" w:hAnsi="Calibri"/>
          <w:sz w:val="24"/>
          <w:szCs w:val="24"/>
        </w:rPr>
        <w:t>.</w:t>
      </w:r>
    </w:p>
    <w:p>
      <w:pPr>
        <w:pStyle w:val="Normal"/>
        <w:shd w:val="clear" w:color="auto" w:fill="FFFFFF"/>
        <w:jc w:val="both"/>
        <w:rPr>
          <w:rFonts w:ascii="Calibri" w:hAnsi="Calibri"/>
          <w:sz w:val="24"/>
          <w:szCs w:val="24"/>
        </w:rPr>
      </w:pPr>
      <w:r>
        <w:rPr>
          <w:rFonts w:ascii="Calibri" w:hAnsi="Calibri"/>
          <w:sz w:val="24"/>
          <w:szCs w:val="24"/>
        </w:rPr>
        <w:t xml:space="preserve">Приликом планирања пројеката на нивоу школе узимају се у обзир међупредметне компетенције које се одвијају кроз заједничке часове различитих предметних наставника, као и кроз пројекат Дан знања на крају наставне године. Из разлога мањег броја часова непосредне наставе а већег броја часова кроз он лајн наставу, ове школске године нису у потпуности реализоване наведене активности. </w:t>
      </w:r>
    </w:p>
    <w:p>
      <w:pPr>
        <w:pStyle w:val="Normal"/>
        <w:shd w:val="clear" w:color="auto" w:fill="FFFFFF"/>
        <w:jc w:val="both"/>
        <w:rPr>
          <w:rFonts w:ascii="Calibri" w:hAnsi="Calibri"/>
          <w:sz w:val="24"/>
          <w:szCs w:val="24"/>
        </w:rPr>
      </w:pPr>
      <w:r>
        <w:rPr>
          <w:rFonts w:ascii="Calibri" w:hAnsi="Calibri"/>
          <w:sz w:val="24"/>
          <w:szCs w:val="24"/>
        </w:rPr>
        <w:t>6.6.3.</w:t>
      </w:r>
      <w:r>
        <w:rPr>
          <w:rFonts w:ascii="Calibri" w:hAnsi="Calibri"/>
          <w:b/>
          <w:sz w:val="24"/>
          <w:szCs w:val="24"/>
        </w:rPr>
        <w:t>Школа подржава предузимљивост, оријентацију ка предузетништву и предузетничке компетенције ученика и наставника.</w:t>
      </w:r>
    </w:p>
    <w:p>
      <w:pPr>
        <w:pStyle w:val="Normal"/>
        <w:shd w:val="clear" w:color="auto" w:fill="FFFFFF"/>
        <w:jc w:val="both"/>
        <w:rPr>
          <w:rFonts w:ascii="Calibri" w:hAnsi="Calibri"/>
          <w:sz w:val="24"/>
          <w:szCs w:val="24"/>
        </w:rPr>
      </w:pPr>
      <w:r>
        <w:rPr>
          <w:rFonts w:ascii="Calibri" w:hAnsi="Calibri"/>
          <w:sz w:val="24"/>
          <w:szCs w:val="24"/>
        </w:rPr>
        <w:t>Школа у одређеној мери подржава предузетничке компетенције ученика и наставника.</w:t>
      </w:r>
    </w:p>
    <w:p>
      <w:pPr>
        <w:pStyle w:val="Normal"/>
        <w:shd w:val="clear" w:color="auto" w:fill="FFFFFF"/>
        <w:jc w:val="both"/>
        <w:rPr>
          <w:rFonts w:ascii="Calibri" w:hAnsi="Calibri"/>
          <w:sz w:val="24"/>
          <w:szCs w:val="24"/>
        </w:rPr>
      </w:pPr>
      <w:r>
        <w:rPr>
          <w:rFonts w:ascii="Calibri" w:hAnsi="Calibri"/>
          <w:sz w:val="24"/>
          <w:szCs w:val="24"/>
        </w:rPr>
        <w:t xml:space="preserve">6.6.4. </w:t>
      </w:r>
      <w:r>
        <w:rPr>
          <w:rFonts w:ascii="Calibri" w:hAnsi="Calibri"/>
          <w:b/>
          <w:sz w:val="24"/>
          <w:szCs w:val="24"/>
        </w:rPr>
        <w:t>Школа укључује ученике и родитеље у конкретне активности у кључним областима квалитета.</w:t>
      </w:r>
    </w:p>
    <w:p>
      <w:pPr>
        <w:pStyle w:val="Normal"/>
        <w:shd w:val="clear" w:color="auto" w:fill="FFFFFF"/>
        <w:jc w:val="both"/>
        <w:rPr>
          <w:rFonts w:ascii="Calibri" w:hAnsi="Calibri"/>
          <w:sz w:val="24"/>
          <w:szCs w:val="24"/>
        </w:rPr>
      </w:pPr>
      <w:r>
        <w:rPr>
          <w:rFonts w:ascii="Calibri" w:hAnsi="Calibri"/>
          <w:sz w:val="24"/>
          <w:szCs w:val="24"/>
        </w:rPr>
        <w:t>У кључним областим квалитета које се обрађују у самовредновању и спољашњем вредновању у складу са Развојним планом, родитељи су у потпуности упознати и укључени у планове и реализацију активности кроз учешће у тимовима и органима школе (Савет родитеља).Такође, сарадња са ученицима се одвија преко Ђачког парламента и индивидуално.</w:t>
      </w:r>
    </w:p>
    <w:p>
      <w:pPr>
        <w:pStyle w:val="Normal"/>
        <w:shd w:val="clear" w:color="auto" w:fill="FFFFFF"/>
        <w:jc w:val="both"/>
        <w:rPr>
          <w:rFonts w:ascii="Calibri" w:hAnsi="Calibri"/>
          <w:sz w:val="24"/>
          <w:szCs w:val="24"/>
        </w:rPr>
      </w:pPr>
      <w:r>
        <w:rPr>
          <w:rFonts w:ascii="Calibri" w:hAnsi="Calibri"/>
          <w:sz w:val="24"/>
          <w:szCs w:val="24"/>
        </w:rPr>
        <w:t xml:space="preserve">6.6.5. </w:t>
      </w:r>
      <w:r>
        <w:rPr>
          <w:rFonts w:ascii="Calibri" w:hAnsi="Calibri"/>
          <w:b/>
          <w:sz w:val="24"/>
          <w:szCs w:val="24"/>
        </w:rPr>
        <w:t>Директор развија међународну сарадњу и пројекте усмерене на развој кључних компетенција за целоживотно учење ученика и наставника</w:t>
      </w:r>
    </w:p>
    <w:p>
      <w:pPr>
        <w:pStyle w:val="Normal"/>
        <w:shd w:val="clear" w:color="auto" w:fill="FFFFFF"/>
        <w:jc w:val="both"/>
        <w:rPr>
          <w:rFonts w:ascii="Calibri" w:hAnsi="Calibri"/>
          <w:sz w:val="24"/>
          <w:szCs w:val="24"/>
        </w:rPr>
      </w:pPr>
      <w:r>
        <w:rPr>
          <w:rFonts w:ascii="Calibri" w:hAnsi="Calibri"/>
          <w:sz w:val="24"/>
          <w:szCs w:val="24"/>
        </w:rPr>
        <w:t>У школској 2023/24.</w:t>
      </w:r>
      <w:r>
        <w:rPr>
          <w:rFonts w:ascii="Calibri" w:hAnsi="Calibri"/>
          <w:sz w:val="24"/>
          <w:szCs w:val="24"/>
          <w:lang w:val="sr-RS"/>
        </w:rPr>
        <w:t xml:space="preserve"> </w:t>
      </w:r>
      <w:r>
        <w:rPr>
          <w:rFonts w:ascii="Calibri" w:hAnsi="Calibri"/>
          <w:sz w:val="24"/>
          <w:szCs w:val="24"/>
        </w:rPr>
        <w:t>години школа је аплицирала учешће у  ИПА пројекатима, у сарадњи са Румунијом и Јапаном.</w:t>
      </w:r>
    </w:p>
    <w:p>
      <w:pPr>
        <w:pStyle w:val="ListParagraph"/>
        <w:ind w:hanging="0" w:left="502"/>
        <w:rPr>
          <w:rFonts w:ascii="Calibri" w:hAnsi="Calibri"/>
          <w:b/>
          <w:sz w:val="24"/>
          <w:szCs w:val="24"/>
        </w:rPr>
      </w:pPr>
      <w:r>
        <w:rPr>
          <w:rFonts w:ascii="Calibri" w:hAnsi="Calibri"/>
          <w:b/>
          <w:sz w:val="24"/>
          <w:szCs w:val="24"/>
        </w:rPr>
      </w:r>
    </w:p>
    <w:p>
      <w:pPr>
        <w:pStyle w:val="ListParagraph"/>
        <w:ind w:hanging="0" w:left="0"/>
        <w:rPr>
          <w:rFonts w:ascii="Calibri" w:hAnsi="Calibri"/>
          <w:sz w:val="24"/>
          <w:szCs w:val="24"/>
        </w:rPr>
      </w:pPr>
      <w:r>
        <w:rPr>
          <w:rFonts w:ascii="Calibri" w:hAnsi="Calibri"/>
          <w:b/>
          <w:sz w:val="24"/>
          <w:szCs w:val="24"/>
        </w:rPr>
        <w:t>2.  ОСТВАРИВАЊЕ РАЗВОЈНОГ ПЛАНА УСТАНОВЕ</w:t>
      </w:r>
    </w:p>
    <w:p>
      <w:pPr>
        <w:pStyle w:val="ListParagraph"/>
        <w:ind w:hanging="0" w:left="0"/>
        <w:rPr>
          <w:rFonts w:ascii="Calibri" w:hAnsi="Calibri"/>
          <w:b/>
          <w:sz w:val="24"/>
          <w:szCs w:val="24"/>
        </w:rPr>
      </w:pPr>
      <w:r>
        <w:rPr>
          <w:rFonts w:ascii="Calibri" w:hAnsi="Calibri"/>
          <w:b/>
          <w:sz w:val="24"/>
          <w:szCs w:val="24"/>
        </w:rPr>
      </w:r>
    </w:p>
    <w:p>
      <w:pPr>
        <w:pStyle w:val="ListParagraph"/>
        <w:numPr>
          <w:ilvl w:val="0"/>
          <w:numId w:val="4"/>
        </w:numPr>
        <w:jc w:val="both"/>
        <w:rPr>
          <w:rFonts w:ascii="Calibri" w:hAnsi="Calibri"/>
          <w:sz w:val="24"/>
          <w:szCs w:val="24"/>
        </w:rPr>
      </w:pPr>
      <w:r>
        <w:rPr>
          <w:rFonts w:ascii="Calibri" w:hAnsi="Calibri"/>
          <w:sz w:val="24"/>
          <w:szCs w:val="24"/>
        </w:rPr>
        <w:t>У раду Стручног тима за школско развојно планирање директор школе је активно учествовао. Евалуацијом, на основу утврђених критеријума успеха у остваривању постављених циљева и задатака, утврђено је да се развојни план успешно реализује. Стручни актив за развојно планирање  је  пратио  реализацију постојећег развојног плана, о чему је редовно подно</w:t>
      </w:r>
      <w:r>
        <w:rPr>
          <w:rFonts w:ascii="Calibri" w:hAnsi="Calibri"/>
          <w:sz w:val="24"/>
          <w:szCs w:val="24"/>
          <w:lang w:val="sr-CS"/>
        </w:rPr>
        <w:t xml:space="preserve">сио </w:t>
      </w:r>
      <w:r>
        <w:rPr>
          <w:rFonts w:ascii="Calibri" w:hAnsi="Calibri"/>
          <w:sz w:val="24"/>
          <w:szCs w:val="24"/>
        </w:rPr>
        <w:t xml:space="preserve">извештај. </w:t>
      </w:r>
    </w:p>
    <w:p>
      <w:pPr>
        <w:pStyle w:val="ListParagraph"/>
        <w:numPr>
          <w:ilvl w:val="0"/>
          <w:numId w:val="4"/>
        </w:numPr>
        <w:jc w:val="both"/>
        <w:rPr>
          <w:rFonts w:ascii="Calibri" w:hAnsi="Calibri"/>
          <w:sz w:val="24"/>
          <w:szCs w:val="24"/>
        </w:rPr>
      </w:pPr>
      <w:r>
        <w:rPr>
          <w:rFonts w:ascii="Calibri" w:hAnsi="Calibri"/>
          <w:sz w:val="24"/>
          <w:szCs w:val="24"/>
        </w:rPr>
        <w:t>Стручни  актив  за   Развојно  планирање  сачинио  РП  за  период 2021-20</w:t>
      </w:r>
      <w:r>
        <w:rPr>
          <w:rFonts w:ascii="Calibri" w:hAnsi="Calibri"/>
          <w:sz w:val="24"/>
          <w:szCs w:val="24"/>
          <w:lang w:val="sr-RS"/>
        </w:rPr>
        <w:t>26</w:t>
      </w:r>
      <w:bookmarkStart w:id="4" w:name="_GoBack4"/>
      <w:bookmarkEnd w:id="4"/>
      <w:r>
        <w:rPr>
          <w:rFonts w:ascii="Calibri" w:hAnsi="Calibri"/>
          <w:sz w:val="24"/>
          <w:szCs w:val="24"/>
        </w:rPr>
        <w:t>. година који садржи  и акционе  планове  и  план  евалуације  за  наведене  области</w:t>
      </w:r>
      <w:r>
        <w:rPr>
          <w:rFonts w:ascii="Calibri" w:hAnsi="Calibri"/>
          <w:b/>
          <w:sz w:val="24"/>
          <w:szCs w:val="24"/>
        </w:rPr>
        <w:t>: Настава  и  учење ; Организација рада школе и руковођење  , Образовна  постигнућа  ученика и Ресурси.</w:t>
      </w:r>
    </w:p>
    <w:p>
      <w:pPr>
        <w:pStyle w:val="ListParagraph"/>
        <w:numPr>
          <w:ilvl w:val="0"/>
          <w:numId w:val="4"/>
        </w:numPr>
        <w:jc w:val="both"/>
        <w:rPr>
          <w:rFonts w:ascii="Calibri" w:hAnsi="Calibri"/>
          <w:sz w:val="24"/>
          <w:szCs w:val="24"/>
        </w:rPr>
      </w:pPr>
      <w:r>
        <w:rPr>
          <w:rFonts w:ascii="Calibri" w:hAnsi="Calibri"/>
          <w:sz w:val="24"/>
          <w:szCs w:val="24"/>
          <w:lang w:val="sr-CS"/>
        </w:rPr>
        <w:t xml:space="preserve">У  оквиру планираних активности  Развојног  плана  за  школску 2023-2024. године  може се  закључити  да су у  великој  мери  реализоване , што  може  бити подстицај  за следећи  период. </w:t>
      </w:r>
      <w:r>
        <w:rPr>
          <w:rFonts w:ascii="Calibri" w:hAnsi="Calibri"/>
          <w:sz w:val="24"/>
          <w:szCs w:val="24"/>
        </w:rPr>
        <w:t xml:space="preserve">Специфичност ове школске  године ипак  је  утицала  , рекло  би  се  и  позитивно  на  подизање  компетенција  наставника , а и  ученика из ИКТ области. Стручни  актив  за  развојно  планирање  припрема  нови  Развојни  план  за    период од  5 година , који  се  ослања  на  резултате  самовредновања , као  и  на  самокритички  осврт  када  су  у  питању  све  претходне године , реализација  одређених  активности  и константан  рад  на  подизању  компетенција  наставника и ученика , функционалног  знања и  уопште  боље  резулате  на  свим  нивоима. </w:t>
      </w:r>
    </w:p>
    <w:p>
      <w:pPr>
        <w:pStyle w:val="Normal"/>
        <w:ind w:hanging="0" w:left="142"/>
        <w:jc w:val="both"/>
        <w:rPr>
          <w:rFonts w:ascii="Calibri" w:hAnsi="Calibri"/>
          <w:sz w:val="24"/>
          <w:szCs w:val="24"/>
        </w:rPr>
      </w:pPr>
      <w:r>
        <w:rPr>
          <w:rFonts w:ascii="Calibri" w:hAnsi="Calibri"/>
          <w:sz w:val="24"/>
          <w:szCs w:val="24"/>
        </w:rPr>
      </w:r>
    </w:p>
    <w:p>
      <w:pPr>
        <w:pStyle w:val="Normal"/>
        <w:ind w:hanging="0" w:left="142"/>
        <w:jc w:val="both"/>
        <w:rPr>
          <w:rFonts w:ascii="Calibri" w:hAnsi="Calibri"/>
          <w:sz w:val="24"/>
          <w:szCs w:val="24"/>
        </w:rPr>
      </w:pPr>
      <w:r>
        <w:rPr>
          <w:rFonts w:ascii="Calibri" w:hAnsi="Calibri"/>
          <w:sz w:val="24"/>
          <w:szCs w:val="24"/>
        </w:rPr>
      </w:r>
    </w:p>
    <w:p>
      <w:pPr>
        <w:pStyle w:val="Normal"/>
        <w:rPr>
          <w:rFonts w:ascii="Calibri" w:hAnsi="Calibri"/>
          <w:sz w:val="24"/>
          <w:szCs w:val="24"/>
        </w:rPr>
      </w:pPr>
      <w:r>
        <w:rPr>
          <w:rFonts w:ascii="Calibri" w:hAnsi="Calibri"/>
          <w:b/>
          <w:sz w:val="24"/>
          <w:szCs w:val="24"/>
        </w:rPr>
        <w:t>3.  КОРИШЋЕЊЕ СРЕДСТАВА УТВРЂЕНИХ ФИНАНСИЈСКИМ ПЛАНОM</w:t>
      </w:r>
    </w:p>
    <w:p>
      <w:pPr>
        <w:pStyle w:val="Normal"/>
        <w:jc w:val="both"/>
        <w:rPr>
          <w:rFonts w:ascii="Calibri" w:hAnsi="Calibri"/>
          <w:sz w:val="24"/>
          <w:szCs w:val="24"/>
        </w:rPr>
      </w:pPr>
      <w:r>
        <w:rPr>
          <w:rFonts w:ascii="Calibri" w:hAnsi="Calibri"/>
          <w:sz w:val="24"/>
          <w:szCs w:val="24"/>
        </w:rPr>
        <w:t>Све одлуке о обезбеђивању додатних средстава донеo</w:t>
      </w:r>
      <w:r>
        <w:rPr>
          <w:rFonts w:ascii="Calibri" w:hAnsi="Calibri"/>
          <w:sz w:val="24"/>
          <w:szCs w:val="24"/>
          <w:lang w:val="sr-RS"/>
        </w:rPr>
        <w:t xml:space="preserve"> </w:t>
      </w:r>
      <w:r>
        <w:rPr>
          <w:rFonts w:ascii="Calibri" w:hAnsi="Calibri"/>
          <w:sz w:val="24"/>
          <w:szCs w:val="24"/>
        </w:rPr>
        <w:t>je Школски одбор</w:t>
      </w:r>
      <w:r>
        <w:rPr>
          <w:rFonts w:ascii="Calibri" w:hAnsi="Calibri"/>
          <w:sz w:val="24"/>
          <w:szCs w:val="24"/>
          <w:lang w:val="sr-CS"/>
        </w:rPr>
        <w:t xml:space="preserve">. </w:t>
      </w:r>
      <w:r>
        <w:rPr>
          <w:rFonts w:ascii="Calibri" w:hAnsi="Calibri"/>
          <w:sz w:val="24"/>
          <w:szCs w:val="24"/>
        </w:rPr>
        <w:t>Средства која се овако добијају наменски се користе за побољшање услова и квалитета рада у школи, у складу са Законом и утврђеним финансијским планом.</w:t>
      </w:r>
    </w:p>
    <w:p>
      <w:pPr>
        <w:pStyle w:val="Normal"/>
        <w:ind w:hanging="0" w:right="-16"/>
        <w:jc w:val="both"/>
        <w:rPr>
          <w:rFonts w:ascii="Calibri" w:hAnsi="Calibri"/>
          <w:sz w:val="24"/>
          <w:szCs w:val="24"/>
        </w:rPr>
      </w:pPr>
      <w:r>
        <w:rPr>
          <w:rFonts w:ascii="Calibri" w:hAnsi="Calibri"/>
          <w:sz w:val="24"/>
          <w:szCs w:val="24"/>
        </w:rPr>
        <w:t xml:space="preserve">          </w:t>
      </w:r>
      <w:r>
        <w:rPr>
          <w:rFonts w:ascii="Calibri" w:hAnsi="Calibri"/>
          <w:sz w:val="24"/>
          <w:szCs w:val="24"/>
        </w:rPr>
        <w:t>Планирана су и остварена значајна улагања. У циљу побољшања хигијенских и естетских услова за боравак и рад ученика:</w:t>
      </w:r>
    </w:p>
    <w:p>
      <w:pPr>
        <w:pStyle w:val="ListParagraph"/>
        <w:numPr>
          <w:ilvl w:val="0"/>
          <w:numId w:val="9"/>
        </w:numPr>
        <w:jc w:val="both"/>
        <w:rPr>
          <w:rFonts w:ascii="Calibri" w:hAnsi="Calibri"/>
          <w:sz w:val="24"/>
          <w:szCs w:val="24"/>
        </w:rPr>
      </w:pPr>
      <w:r>
        <w:rPr>
          <w:rFonts w:ascii="Calibri" w:hAnsi="Calibri"/>
          <w:sz w:val="24"/>
          <w:szCs w:val="24"/>
        </w:rPr>
        <w:t xml:space="preserve">Урађен је пројекат </w:t>
      </w:r>
      <w:r>
        <w:rPr>
          <w:rFonts w:ascii="Calibri" w:hAnsi="Calibri"/>
          <w:sz w:val="24"/>
          <w:szCs w:val="24"/>
          <w:lang w:val="sr-RS"/>
        </w:rPr>
        <w:t>Нис</w:t>
      </w:r>
      <w:r>
        <w:rPr>
          <w:rFonts w:ascii="Calibri" w:hAnsi="Calibri"/>
          <w:sz w:val="24"/>
          <w:szCs w:val="24"/>
        </w:rPr>
        <w:t xml:space="preserve">, </w:t>
      </w:r>
      <w:r>
        <w:rPr>
          <w:rFonts w:ascii="Calibri" w:hAnsi="Calibri"/>
          <w:sz w:val="24"/>
          <w:szCs w:val="24"/>
          <w:lang w:val="sr-RS"/>
        </w:rPr>
        <w:t>вредан 4.300.000,00 динара, за замену комплетног осветљења у школи у Великом Градишту МНП 1.200.000,00 динара, за замену 24 камере видео надзора, 2 ресивера капацитета 2 терабајта</w:t>
      </w:r>
      <w:r>
        <w:rPr>
          <w:rFonts w:ascii="Calibri" w:hAnsi="Calibri"/>
          <w:sz w:val="24"/>
          <w:szCs w:val="24"/>
        </w:rPr>
        <w:t xml:space="preserve"> </w:t>
      </w:r>
      <w:r>
        <w:rPr>
          <w:rFonts w:ascii="Calibri" w:hAnsi="Calibri"/>
          <w:sz w:val="24"/>
          <w:szCs w:val="24"/>
          <w:lang w:val="sr-RS"/>
        </w:rPr>
        <w:t>МНП 2.700.000,00, реновирање тоалета, уградња вц шоља у ученичким и службеним тоалетима. Замена намештаја у трпезарији и опремање канцеларија и зборнице фотељама износило је 600.000,00 динара.</w:t>
      </w:r>
    </w:p>
    <w:p>
      <w:pPr>
        <w:pStyle w:val="Normal"/>
        <w:jc w:val="both"/>
        <w:rPr>
          <w:rFonts w:ascii="Calibri" w:hAnsi="Calibri"/>
          <w:b/>
          <w:sz w:val="24"/>
          <w:szCs w:val="24"/>
        </w:rPr>
      </w:pPr>
      <w:r>
        <w:rPr>
          <w:rFonts w:ascii="Calibri" w:hAnsi="Calibri"/>
          <w:b/>
          <w:sz w:val="24"/>
          <w:szCs w:val="24"/>
        </w:rPr>
      </w:r>
    </w:p>
    <w:p>
      <w:pPr>
        <w:pStyle w:val="Normal"/>
        <w:tabs>
          <w:tab w:val="clear" w:pos="720"/>
          <w:tab w:val="left" w:pos="252" w:leader="none"/>
        </w:tabs>
        <w:spacing w:before="120" w:after="200"/>
        <w:ind w:hanging="284" w:left="284"/>
        <w:rPr>
          <w:rFonts w:ascii="Calibri" w:hAnsi="Calibri"/>
          <w:sz w:val="24"/>
          <w:szCs w:val="24"/>
        </w:rPr>
      </w:pPr>
      <w:r>
        <w:rPr>
          <w:rFonts w:ascii="Calibri" w:hAnsi="Calibri"/>
          <w:b/>
          <w:sz w:val="24"/>
          <w:szCs w:val="24"/>
        </w:rPr>
        <w:t>4. САРАДЊА СА ОРГАНИМА ЈЕДИНИЦЕ ЛОКАЛНЕ САМОУПРАВЕ, ОРГАНИЗАЦИЈАМА И УДРУЖЕЊИМА</w:t>
      </w:r>
    </w:p>
    <w:p>
      <w:pPr>
        <w:pStyle w:val="Normal"/>
        <w:jc w:val="both"/>
        <w:rPr>
          <w:rFonts w:ascii="Calibri" w:hAnsi="Calibri"/>
          <w:sz w:val="24"/>
          <w:szCs w:val="24"/>
        </w:rPr>
      </w:pPr>
      <w:r>
        <w:rPr>
          <w:rFonts w:ascii="Calibri" w:hAnsi="Calibri"/>
          <w:sz w:val="24"/>
          <w:szCs w:val="24"/>
        </w:rPr>
        <w:tab/>
        <w:t xml:space="preserve">Директор школе је остварио успешну и корисну сарадњу са Министарством просвете, Општином Велико Градиште, Заводом за вредновање квалитета образовања и васпитања, Месним заједницама, МУП-ом, Дечјим вртићем и Средњом школом Велико Градиште, Домом здравља Велико Градиште, организацијом Црвеног крста, Културним центром и Народном библиотеком Велико Градиште, туристичким агенцијама, </w:t>
      </w:r>
      <w:r>
        <w:rPr>
          <w:rFonts w:ascii="Calibri" w:hAnsi="Calibri"/>
          <w:sz w:val="24"/>
          <w:szCs w:val="24"/>
          <w:lang w:val="sr-CS"/>
        </w:rPr>
        <w:t xml:space="preserve"> Кризним штабом у коме је и сам био члан и у најгорим ситуацијама када је био карантин  својим колегама и грађанству у сваком тренутку пружао помоћ којима је била помоћ потребна.</w:t>
      </w:r>
    </w:p>
    <w:p>
      <w:pPr>
        <w:pStyle w:val="Normal"/>
        <w:shd w:val="clear" w:color="auto" w:fill="FFFFFF"/>
        <w:jc w:val="both"/>
        <w:rPr>
          <w:rFonts w:ascii="Calibri" w:hAnsi="Calibri"/>
          <w:sz w:val="24"/>
          <w:szCs w:val="24"/>
        </w:rPr>
      </w:pPr>
      <w:r>
        <w:rPr>
          <w:rFonts w:ascii="Calibri" w:hAnsi="Calibri"/>
          <w:sz w:val="24"/>
          <w:szCs w:val="24"/>
        </w:rPr>
        <w:tab/>
        <w:t>Посебно истичем да је остварена јако добра сарадња са Удружењем Рома, јер је број ученика ромске попу</w:t>
      </w:r>
      <w:r>
        <w:rPr>
          <w:rFonts w:ascii="Calibri" w:hAnsi="Calibri"/>
          <w:sz w:val="24"/>
          <w:szCs w:val="24"/>
          <w:lang w:val="sr-CS"/>
        </w:rPr>
        <w:t>л</w:t>
      </w:r>
      <w:r>
        <w:rPr>
          <w:rFonts w:ascii="Calibri" w:hAnsi="Calibri"/>
          <w:sz w:val="24"/>
          <w:szCs w:val="24"/>
        </w:rPr>
        <w:t>ације у школи значајан.</w:t>
      </w:r>
    </w:p>
    <w:p>
      <w:pPr>
        <w:pStyle w:val="Normal"/>
        <w:shd w:val="clear" w:color="auto" w:fill="FFFFFF"/>
        <w:jc w:val="both"/>
        <w:rPr>
          <w:rFonts w:ascii="Calibri" w:hAnsi="Calibri"/>
          <w:b/>
          <w:sz w:val="24"/>
          <w:szCs w:val="24"/>
          <w:lang w:val="sr-CS"/>
        </w:rPr>
      </w:pPr>
      <w:r>
        <w:rPr>
          <w:rFonts w:ascii="Calibri" w:hAnsi="Calibri"/>
          <w:b/>
          <w:sz w:val="24"/>
          <w:szCs w:val="24"/>
          <w:lang w:val="sr-CS"/>
        </w:rPr>
      </w:r>
    </w:p>
    <w:p>
      <w:pPr>
        <w:pStyle w:val="Normal"/>
        <w:tabs>
          <w:tab w:val="clear" w:pos="720"/>
          <w:tab w:val="left" w:pos="270" w:leader="none"/>
        </w:tabs>
        <w:spacing w:before="120" w:after="200"/>
        <w:jc w:val="both"/>
        <w:rPr>
          <w:rFonts w:ascii="Calibri" w:hAnsi="Calibri"/>
          <w:b/>
          <w:sz w:val="24"/>
          <w:szCs w:val="24"/>
          <w:lang w:val="sr-CS"/>
        </w:rPr>
      </w:pPr>
      <w:r>
        <w:rPr>
          <w:rFonts w:ascii="Calibri" w:hAnsi="Calibri"/>
          <w:b/>
          <w:sz w:val="24"/>
          <w:szCs w:val="24"/>
          <w:lang w:val="sr-CS"/>
        </w:rPr>
      </w:r>
    </w:p>
    <w:p>
      <w:pPr>
        <w:pStyle w:val="Normal"/>
        <w:tabs>
          <w:tab w:val="clear" w:pos="720"/>
          <w:tab w:val="left" w:pos="270" w:leader="none"/>
        </w:tabs>
        <w:spacing w:before="120" w:after="200"/>
        <w:jc w:val="both"/>
        <w:rPr>
          <w:rFonts w:ascii="Calibri" w:hAnsi="Calibri"/>
          <w:sz w:val="24"/>
          <w:szCs w:val="24"/>
        </w:rPr>
      </w:pPr>
      <w:r>
        <w:rPr>
          <w:rFonts w:ascii="Calibri" w:hAnsi="Calibri"/>
          <w:b/>
          <w:sz w:val="24"/>
          <w:szCs w:val="24"/>
        </w:rPr>
        <w:t>5. ОРГАНИЗАЦИЈА И ПЕДАГОШКО-ИНСТРУКТИВНИ УВИД У ПРАЋЕЊУ КВАЛИТЕТА ОБРАЗОВНО-ВАСПИТНОГ РАДА И ПЕДАГОШКЕ ПРАКСЕ И МЕРЕ ЗА УНАПРЕЂИВАЊЕ И УСАВРШАВАЊЕ РАДА НАСТАВНИКА И СТРУЧНИХ САРАДНИКА</w:t>
      </w:r>
    </w:p>
    <w:p>
      <w:pPr>
        <w:pStyle w:val="Normal"/>
        <w:ind w:firstLine="720" w:right="-299"/>
        <w:rPr>
          <w:rFonts w:ascii="Calibri" w:hAnsi="Calibri"/>
          <w:sz w:val="24"/>
          <w:szCs w:val="24"/>
        </w:rPr>
      </w:pPr>
      <w:r>
        <w:rPr>
          <w:rFonts w:ascii="Calibri" w:hAnsi="Calibri"/>
          <w:sz w:val="24"/>
          <w:szCs w:val="24"/>
        </w:rPr>
      </w:r>
    </w:p>
    <w:p>
      <w:pPr>
        <w:pStyle w:val="Normal"/>
        <w:ind w:hanging="0" w:right="-16"/>
        <w:jc w:val="both"/>
        <w:rPr>
          <w:rFonts w:ascii="Calibri" w:hAnsi="Calibri"/>
          <w:sz w:val="24"/>
          <w:szCs w:val="24"/>
        </w:rPr>
      </w:pPr>
      <w:r>
        <w:rPr>
          <w:rFonts w:ascii="Calibri" w:hAnsi="Calibri"/>
          <w:sz w:val="24"/>
          <w:szCs w:val="24"/>
        </w:rPr>
        <w:t>У оквиру педагошко-инструктивног увида и надзора, у циљу унапређивања рада и усавршавања наставника и стручних сарадника, посећивани су часови наставника.</w:t>
      </w:r>
      <w:r>
        <w:rPr>
          <w:rFonts w:ascii="Calibri" w:hAnsi="Calibri"/>
          <w:sz w:val="24"/>
          <w:szCs w:val="24"/>
          <w:lang w:val="sr-CS"/>
        </w:rPr>
        <w:t xml:space="preserve">Укупан број посећених часова било је </w:t>
      </w:r>
      <w:r>
        <w:rPr>
          <w:rFonts w:ascii="Calibri" w:hAnsi="Calibri"/>
          <w:sz w:val="24"/>
          <w:szCs w:val="24"/>
        </w:rPr>
        <w:t>24</w:t>
      </w:r>
      <w:r>
        <w:rPr>
          <w:rFonts w:ascii="Calibri" w:hAnsi="Calibri"/>
          <w:sz w:val="24"/>
          <w:szCs w:val="24"/>
          <w:lang w:val="sr-RS"/>
        </w:rPr>
        <w:t xml:space="preserve"> </w:t>
      </w:r>
      <w:r>
        <w:rPr>
          <w:rFonts w:ascii="Calibri" w:hAnsi="Calibri"/>
          <w:sz w:val="24"/>
          <w:szCs w:val="24"/>
          <w:lang w:val="sr-CS"/>
        </w:rPr>
        <w:t>(двадесет</w:t>
      </w:r>
      <w:r>
        <w:rPr>
          <w:rFonts w:ascii="Calibri" w:hAnsi="Calibri"/>
          <w:sz w:val="24"/>
          <w:szCs w:val="24"/>
        </w:rPr>
        <w:t xml:space="preserve">четири </w:t>
      </w:r>
      <w:r>
        <w:rPr>
          <w:rFonts w:ascii="Calibri" w:hAnsi="Calibri"/>
          <w:sz w:val="24"/>
          <w:szCs w:val="24"/>
          <w:lang w:val="sr-CS"/>
        </w:rPr>
        <w:t>)часа.</w:t>
      </w:r>
    </w:p>
    <w:p>
      <w:pPr>
        <w:pStyle w:val="Normal"/>
        <w:ind w:hanging="0" w:right="-16"/>
        <w:jc w:val="both"/>
        <w:rPr>
          <w:rFonts w:ascii="Calibri" w:hAnsi="Calibri"/>
          <w:sz w:val="24"/>
          <w:szCs w:val="24"/>
        </w:rPr>
      </w:pPr>
      <w:r>
        <w:rPr>
          <w:rFonts w:ascii="Calibri" w:hAnsi="Calibri"/>
          <w:sz w:val="24"/>
          <w:szCs w:val="24"/>
          <w:lang w:val="sr-CS"/>
        </w:rPr>
        <w:t>И то часови математике, биологије, француског језика, ликовног, физичког васпитања, географије , технике и технмологије, као и посета подручних одељења првог циклуса и то школе у насељу Пожежено, Триброде и Кусиће.</w:t>
      </w:r>
    </w:p>
    <w:p>
      <w:pPr>
        <w:pStyle w:val="Normal"/>
        <w:ind w:hanging="0" w:right="-16"/>
        <w:jc w:val="both"/>
        <w:rPr>
          <w:rFonts w:ascii="Calibri" w:hAnsi="Calibri"/>
          <w:sz w:val="24"/>
          <w:szCs w:val="24"/>
        </w:rPr>
      </w:pPr>
      <w:r>
        <w:rPr>
          <w:rFonts w:ascii="Calibri" w:hAnsi="Calibri"/>
          <w:sz w:val="24"/>
          <w:szCs w:val="24"/>
        </w:rPr>
        <w:t xml:space="preserve">После посете часовима обављани су консултативни разговори у циљу примене интересантнијих наставних метода, облика рада и наставних средстава, као и начину одржавања пажње и дисциплине ученика и повећању заинтересованости за рад. О запажањима о  посећеним часововима  дискутовано је и са стручним сарадницима  у циљу изналажења могућности за унапређење наставе. </w:t>
      </w:r>
    </w:p>
    <w:p>
      <w:pPr>
        <w:pStyle w:val="Normal"/>
        <w:ind w:hanging="0" w:right="-16"/>
        <w:jc w:val="both"/>
        <w:rPr>
          <w:rFonts w:ascii="Calibri" w:hAnsi="Calibri"/>
          <w:sz w:val="24"/>
          <w:szCs w:val="24"/>
        </w:rPr>
      </w:pPr>
      <w:r>
        <w:rPr>
          <w:rFonts w:ascii="Calibri" w:hAnsi="Calibri"/>
          <w:sz w:val="24"/>
          <w:szCs w:val="24"/>
        </w:rPr>
        <w:t>Осим званичних посета часовима, током школске године директор се укључивао у реализацију наставног процеса, настојећи да својим присуством и ауторитетом позитивно и стимулативно утиче и на ђаке и на колеге.</w:t>
      </w:r>
    </w:p>
    <w:p>
      <w:pPr>
        <w:pStyle w:val="Normal"/>
        <w:ind w:hanging="0" w:right="-1"/>
        <w:jc w:val="both"/>
        <w:rPr>
          <w:rFonts w:ascii="Calibri" w:hAnsi="Calibri"/>
          <w:sz w:val="24"/>
          <w:szCs w:val="24"/>
        </w:rPr>
      </w:pPr>
      <w:r>
        <w:rPr>
          <w:rFonts w:ascii="Calibri" w:hAnsi="Calibri"/>
          <w:sz w:val="24"/>
          <w:szCs w:val="24"/>
        </w:rPr>
        <w:t>Остварен је перманентан увид у дневне припреме наставника за час, њихове месечне и годишње програме рада, као и увид у вођење педагошке документације.Прегледавани су у току школске године сви дневници рада и матичне књиге и евентуални пропусти су достављени одељенским старешинама, како би се правовремено отклонили</w:t>
      </w:r>
      <w:r>
        <w:rPr>
          <w:rFonts w:ascii="Calibri" w:hAnsi="Calibri"/>
          <w:sz w:val="24"/>
          <w:szCs w:val="24"/>
          <w:lang w:val="sr-CS"/>
        </w:rPr>
        <w:t>.</w:t>
      </w:r>
    </w:p>
    <w:p>
      <w:pPr>
        <w:pStyle w:val="Normal"/>
        <w:ind w:hanging="0" w:right="-1"/>
        <w:jc w:val="both"/>
        <w:rPr>
          <w:rFonts w:ascii="Calibri" w:hAnsi="Calibri"/>
          <w:sz w:val="24"/>
          <w:szCs w:val="24"/>
        </w:rPr>
      </w:pPr>
      <w:r>
        <w:rPr>
          <w:rFonts w:ascii="Calibri" w:hAnsi="Calibri"/>
          <w:sz w:val="24"/>
          <w:szCs w:val="24"/>
          <w:lang w:val="sr-CS"/>
        </w:rPr>
        <w:t xml:space="preserve">Због пандемије вирусом </w:t>
      </w:r>
      <w:r>
        <w:rPr>
          <w:rFonts w:ascii="Calibri" w:hAnsi="Calibri"/>
          <w:sz w:val="24"/>
          <w:szCs w:val="24"/>
          <w:lang w:val="sr-Latn-CS"/>
        </w:rPr>
        <w:t>COVID 19</w:t>
      </w:r>
      <w:r>
        <w:rPr>
          <w:rFonts w:ascii="Calibri" w:hAnsi="Calibri"/>
          <w:sz w:val="24"/>
          <w:szCs w:val="24"/>
          <w:lang w:val="sr-CS"/>
        </w:rPr>
        <w:t xml:space="preserve"> сарадња са колегама је била свакодневна у виду што боље организације наставе на даљину како би сви ученици колико је било у могућности да прате наставу путем ртс и платформи.</w:t>
      </w:r>
    </w:p>
    <w:p>
      <w:pPr>
        <w:pStyle w:val="Normal"/>
        <w:ind w:hanging="0" w:right="-1"/>
        <w:jc w:val="both"/>
        <w:rPr>
          <w:rFonts w:ascii="Calibri" w:hAnsi="Calibri"/>
          <w:sz w:val="24"/>
          <w:szCs w:val="24"/>
        </w:rPr>
      </w:pPr>
      <w:r>
        <w:rPr>
          <w:rFonts w:ascii="Calibri" w:hAnsi="Calibri"/>
          <w:sz w:val="24"/>
          <w:szCs w:val="24"/>
          <w:lang w:val="sr-CS"/>
        </w:rPr>
        <w:t>За ученике који нису имали приступ интернету у сарадњи са одељењским старешинама материјал је штампан и по договору преузиман и враћан наставницима и учитељима на преглед.Резултат овакве сарадње формативног и сумативног оцењивања додвео је до тога да сви ученици заврше разред који су започели.</w:t>
      </w:r>
    </w:p>
    <w:p>
      <w:pPr>
        <w:pStyle w:val="Normal"/>
        <w:ind w:hanging="0" w:right="-1"/>
        <w:jc w:val="both"/>
        <w:rPr>
          <w:rFonts w:ascii="Calibri" w:hAnsi="Calibri"/>
          <w:sz w:val="24"/>
          <w:szCs w:val="24"/>
        </w:rPr>
      </w:pPr>
      <w:r>
        <w:rPr>
          <w:rFonts w:ascii="Calibri" w:hAnsi="Calibri"/>
          <w:sz w:val="24"/>
          <w:szCs w:val="24"/>
          <w:lang w:val="sr-CS"/>
        </w:rPr>
        <w:t>Својим личним примером у сарадњи са Министарством просвете  и школском управом у Пожаревцу снимио сам девет наставних јединица из физике за ученике седмог и осмог разреда које су биле емитоване на РТС планети средином априла месеца у јеку пандемије вируса  Ковид 19.</w:t>
      </w:r>
    </w:p>
    <w:p>
      <w:pPr>
        <w:pStyle w:val="Normal"/>
        <w:ind w:hanging="284" w:left="284" w:right="-299"/>
        <w:jc w:val="both"/>
        <w:rPr>
          <w:rFonts w:ascii="Calibri" w:hAnsi="Calibri"/>
          <w:b/>
          <w:sz w:val="24"/>
          <w:szCs w:val="24"/>
          <w:lang w:val="sr-CS"/>
        </w:rPr>
      </w:pPr>
      <w:r>
        <w:rPr>
          <w:rFonts w:ascii="Calibri" w:hAnsi="Calibri"/>
          <w:b/>
          <w:sz w:val="24"/>
          <w:szCs w:val="24"/>
          <w:lang w:val="sr-CS"/>
        </w:rPr>
      </w:r>
    </w:p>
    <w:p>
      <w:pPr>
        <w:pStyle w:val="Normal"/>
        <w:ind w:hanging="284" w:left="284" w:right="-299"/>
        <w:jc w:val="both"/>
        <w:rPr>
          <w:rFonts w:ascii="Calibri" w:hAnsi="Calibri"/>
          <w:sz w:val="24"/>
          <w:szCs w:val="24"/>
        </w:rPr>
      </w:pPr>
      <w:r>
        <w:rPr>
          <w:rFonts w:ascii="Calibri" w:hAnsi="Calibri"/>
          <w:b/>
          <w:sz w:val="24"/>
          <w:szCs w:val="24"/>
        </w:rPr>
        <w:t>6.ПЛАНИРАЊЕ И ПРАЋЕЊЕ СТРУЧНОГ УСАВРШАВАЊА И СПРОВОЂЕЊЕ ПОСТУПКА ЗА СТИЦАЊЕ ЗВАЊА НАСТАВНИКА И СТРУЧНИХ САРАДНИКА</w:t>
      </w:r>
    </w:p>
    <w:p>
      <w:pPr>
        <w:pStyle w:val="Normal"/>
        <w:spacing w:before="0" w:after="0"/>
        <w:ind w:hanging="0" w:right="-16"/>
        <w:jc w:val="both"/>
        <w:rPr>
          <w:rFonts w:ascii="Calibri" w:hAnsi="Calibri"/>
          <w:sz w:val="24"/>
          <w:szCs w:val="24"/>
        </w:rPr>
      </w:pPr>
      <w:r>
        <w:rPr>
          <w:rFonts w:ascii="Calibri" w:hAnsi="Calibri"/>
          <w:sz w:val="24"/>
          <w:szCs w:val="24"/>
        </w:rPr>
        <w:t>Стручно усавршавање наставника и стручних сарадника планирано је у складу са потребама школе и правилима о сталном стручном усавршавању и стицању звања.</w:t>
      </w:r>
    </w:p>
    <w:p>
      <w:pPr>
        <w:pStyle w:val="Normal"/>
        <w:spacing w:before="0" w:after="0"/>
        <w:ind w:hanging="0" w:right="-16"/>
        <w:jc w:val="both"/>
        <w:rPr>
          <w:rFonts w:ascii="Calibri" w:hAnsi="Calibri"/>
          <w:sz w:val="24"/>
          <w:szCs w:val="24"/>
        </w:rPr>
      </w:pPr>
      <w:r>
        <w:rPr>
          <w:rFonts w:ascii="Calibri" w:hAnsi="Calibri"/>
          <w:sz w:val="24"/>
          <w:szCs w:val="24"/>
          <w:lang w:val="sr-CS"/>
        </w:rPr>
        <w:t>У организацији  Учитељског друштва Велико Градише Голубац организовано је следеће стручно усавршавање за наставнике и учитеље</w:t>
      </w:r>
    </w:p>
    <w:p>
      <w:pPr>
        <w:pStyle w:val="ListParagraph"/>
        <w:numPr>
          <w:ilvl w:val="0"/>
          <w:numId w:val="9"/>
        </w:numPr>
        <w:spacing w:before="0" w:after="0"/>
        <w:ind w:hanging="360" w:left="720" w:right="-16"/>
        <w:contextualSpacing/>
        <w:jc w:val="both"/>
        <w:rPr>
          <w:rFonts w:ascii="Calibri" w:hAnsi="Calibri"/>
          <w:sz w:val="24"/>
          <w:szCs w:val="24"/>
        </w:rPr>
      </w:pPr>
      <w:r>
        <w:rPr>
          <w:rFonts w:ascii="Calibri" w:hAnsi="Calibri"/>
          <w:sz w:val="24"/>
          <w:szCs w:val="24"/>
        </w:rPr>
        <w:t>Формативно оцењивање и његова примена у дигиталном окружењу</w:t>
      </w:r>
    </w:p>
    <w:p>
      <w:pPr>
        <w:pStyle w:val="ListParagraph"/>
        <w:numPr>
          <w:ilvl w:val="0"/>
          <w:numId w:val="9"/>
        </w:numPr>
        <w:spacing w:before="0" w:after="0"/>
        <w:ind w:hanging="360" w:left="720" w:right="-16"/>
        <w:contextualSpacing/>
        <w:jc w:val="both"/>
        <w:rPr>
          <w:rFonts w:ascii="Calibri" w:hAnsi="Calibri"/>
          <w:sz w:val="24"/>
          <w:szCs w:val="24"/>
        </w:rPr>
      </w:pPr>
      <w:r>
        <w:rPr>
          <w:rFonts w:ascii="Calibri" w:hAnsi="Calibri"/>
          <w:sz w:val="24"/>
          <w:szCs w:val="24"/>
          <w:lang w:val="sr-CS"/>
        </w:rPr>
        <w:t>Лет кроз дигитслни свет</w:t>
      </w:r>
    </w:p>
    <w:p>
      <w:pPr>
        <w:pStyle w:val="ListParagraph"/>
        <w:numPr>
          <w:ilvl w:val="0"/>
          <w:numId w:val="9"/>
        </w:numPr>
        <w:spacing w:before="0" w:after="0"/>
        <w:ind w:hanging="360" w:left="720" w:right="-16"/>
        <w:contextualSpacing/>
        <w:jc w:val="both"/>
        <w:rPr>
          <w:rFonts w:ascii="Calibri" w:hAnsi="Calibri"/>
          <w:sz w:val="24"/>
          <w:szCs w:val="24"/>
        </w:rPr>
      </w:pPr>
      <w:r>
        <w:rPr>
          <w:rFonts w:ascii="Calibri" w:hAnsi="Calibri"/>
          <w:sz w:val="24"/>
          <w:szCs w:val="24"/>
          <w:lang w:val="sr-CS"/>
        </w:rPr>
        <w:t>Дигитална учионица /дигитално компетентан наставник</w:t>
      </w:r>
    </w:p>
    <w:p>
      <w:pPr>
        <w:pStyle w:val="ListParagraph"/>
        <w:numPr>
          <w:ilvl w:val="0"/>
          <w:numId w:val="9"/>
        </w:numPr>
        <w:spacing w:before="0" w:after="0"/>
        <w:ind w:hanging="360" w:left="720" w:right="-16"/>
        <w:contextualSpacing/>
        <w:jc w:val="both"/>
        <w:rPr>
          <w:rFonts w:ascii="Calibri" w:hAnsi="Calibri"/>
          <w:sz w:val="24"/>
          <w:szCs w:val="24"/>
        </w:rPr>
      </w:pPr>
      <w:r>
        <w:rPr>
          <w:rFonts w:ascii="Calibri" w:hAnsi="Calibri"/>
          <w:sz w:val="24"/>
          <w:szCs w:val="24"/>
          <w:lang w:val="sr-CS"/>
        </w:rPr>
        <w:t>Платформа микрософт тимса</w:t>
      </w:r>
    </w:p>
    <w:p>
      <w:pPr>
        <w:pStyle w:val="Normal"/>
        <w:spacing w:before="0" w:after="0"/>
        <w:ind w:hanging="0" w:right="-16"/>
        <w:jc w:val="both"/>
        <w:rPr>
          <w:rFonts w:ascii="Calibri" w:hAnsi="Calibri" w:eastAsia="Times New Roman" w:cs="Arial"/>
          <w:color w:val="222222"/>
          <w:sz w:val="24"/>
          <w:szCs w:val="24"/>
          <w:lang w:val="sr-CS"/>
        </w:rPr>
      </w:pPr>
      <w:r>
        <w:rPr>
          <w:rFonts w:eastAsia="Times New Roman" w:cs="Arial" w:ascii="Calibri" w:hAnsi="Calibri"/>
          <w:color w:val="222222"/>
          <w:sz w:val="24"/>
          <w:szCs w:val="24"/>
          <w:lang w:val="sr-CS"/>
        </w:rPr>
      </w:r>
    </w:p>
    <w:p>
      <w:pPr>
        <w:pStyle w:val="Normal"/>
        <w:spacing w:before="0" w:after="0"/>
        <w:jc w:val="both"/>
        <w:rPr>
          <w:rFonts w:ascii="Calibri" w:hAnsi="Calibri"/>
          <w:sz w:val="24"/>
          <w:szCs w:val="24"/>
        </w:rPr>
      </w:pPr>
      <w:r>
        <w:rPr>
          <w:rFonts w:ascii="Calibri" w:hAnsi="Calibri"/>
          <w:sz w:val="24"/>
          <w:szCs w:val="24"/>
        </w:rPr>
        <w:tab/>
      </w:r>
    </w:p>
    <w:p>
      <w:pPr>
        <w:pStyle w:val="Normal"/>
        <w:jc w:val="both"/>
        <w:rPr>
          <w:rFonts w:ascii="Calibri" w:hAnsi="Calibri"/>
          <w:sz w:val="24"/>
          <w:szCs w:val="24"/>
        </w:rPr>
      </w:pPr>
      <w:r>
        <w:rPr>
          <w:rFonts w:ascii="Calibri" w:hAnsi="Calibri"/>
          <w:b/>
          <w:sz w:val="24"/>
          <w:szCs w:val="24"/>
        </w:rPr>
        <w:t xml:space="preserve"> </w:t>
      </w:r>
    </w:p>
    <w:p>
      <w:pPr>
        <w:pStyle w:val="Normal"/>
        <w:jc w:val="both"/>
        <w:rPr>
          <w:rFonts w:ascii="Calibri" w:hAnsi="Calibri"/>
          <w:sz w:val="24"/>
          <w:szCs w:val="24"/>
        </w:rPr>
      </w:pPr>
      <w:r>
        <w:rPr>
          <w:rFonts w:ascii="Calibri" w:hAnsi="Calibri"/>
          <w:b/>
          <w:sz w:val="24"/>
          <w:szCs w:val="24"/>
        </w:rPr>
        <w:t xml:space="preserve">7. ПОСЕТЕ ПРОСВЕТНОГ </w:t>
      </w:r>
      <w:r>
        <w:rPr>
          <w:rFonts w:ascii="Calibri" w:hAnsi="Calibri"/>
          <w:b/>
          <w:sz w:val="24"/>
          <w:szCs w:val="24"/>
          <w:lang w:val="sr-CS"/>
        </w:rPr>
        <w:t>И</w:t>
      </w:r>
      <w:r>
        <w:rPr>
          <w:rFonts w:ascii="Calibri" w:hAnsi="Calibri"/>
          <w:b/>
          <w:sz w:val="24"/>
          <w:szCs w:val="24"/>
        </w:rPr>
        <w:t>НСПЕКТОРА И ПРОСВЕТНОГ САВЕТНИКА, КАО И ДРУГИХ ИНСПЕКЦИЈСКИХ СЛУЖБИ</w:t>
      </w:r>
    </w:p>
    <w:p>
      <w:pPr>
        <w:pStyle w:val="Normal"/>
        <w:jc w:val="center"/>
        <w:rPr>
          <w:rFonts w:ascii="Calibri" w:hAnsi="Calibri"/>
          <w:sz w:val="24"/>
          <w:szCs w:val="24"/>
        </w:rPr>
      </w:pPr>
      <w:r>
        <w:rPr>
          <w:rFonts w:ascii="Calibri" w:hAnsi="Calibri"/>
          <w:sz w:val="24"/>
          <w:szCs w:val="24"/>
        </w:rPr>
      </w:r>
    </w:p>
    <w:p>
      <w:pPr>
        <w:pStyle w:val="Normal"/>
        <w:jc w:val="both"/>
        <w:rPr>
          <w:rFonts w:ascii="Calibri" w:hAnsi="Calibri"/>
          <w:sz w:val="24"/>
          <w:szCs w:val="24"/>
        </w:rPr>
      </w:pPr>
      <w:r>
        <w:rPr>
          <w:rFonts w:ascii="Calibri" w:hAnsi="Calibri"/>
          <w:sz w:val="24"/>
          <w:szCs w:val="24"/>
        </w:rPr>
        <w:t xml:space="preserve">У току школске године био је један </w:t>
      </w:r>
      <w:r>
        <w:rPr>
          <w:rFonts w:ascii="Calibri" w:hAnsi="Calibri"/>
          <w:sz w:val="24"/>
          <w:szCs w:val="24"/>
          <w:lang w:val="sr-CS"/>
        </w:rPr>
        <w:t>редован инспекцијски надзор где се проверавало припремљеност школе за почетак школске године  2023/24. године приликом прегледа није утврђен ни један недостатак нити је предложена мера школи</w:t>
      </w:r>
      <w:r>
        <w:rPr>
          <w:rFonts w:ascii="Calibri" w:hAnsi="Calibri"/>
          <w:sz w:val="24"/>
          <w:szCs w:val="24"/>
        </w:rPr>
        <w:t>.</w:t>
      </w:r>
    </w:p>
    <w:p>
      <w:pPr>
        <w:pStyle w:val="Normal"/>
        <w:jc w:val="both"/>
        <w:rPr>
          <w:rFonts w:ascii="Calibri" w:hAnsi="Calibri"/>
          <w:sz w:val="24"/>
          <w:szCs w:val="24"/>
        </w:rPr>
      </w:pPr>
      <w:r>
        <w:rPr>
          <w:rFonts w:ascii="Calibri" w:hAnsi="Calibri"/>
          <w:sz w:val="24"/>
          <w:szCs w:val="24"/>
          <w:lang w:val="sr-CS"/>
        </w:rPr>
        <w:t>.</w:t>
      </w:r>
      <w:r>
        <w:rPr>
          <w:rFonts w:ascii="Calibri" w:hAnsi="Calibri"/>
          <w:sz w:val="24"/>
          <w:szCs w:val="24"/>
        </w:rPr>
        <w:t xml:space="preserve"> Сходно одредбама Закона о садржају овог записника обавештени су чланови Наставничког већа, Савета родитеља и Школског одбора. </w:t>
      </w:r>
    </w:p>
    <w:p>
      <w:pPr>
        <w:pStyle w:val="Normal"/>
        <w:jc w:val="both"/>
        <w:rPr>
          <w:rFonts w:ascii="Calibri" w:hAnsi="Calibri"/>
          <w:sz w:val="24"/>
          <w:szCs w:val="24"/>
        </w:rPr>
      </w:pPr>
      <w:r>
        <w:rPr>
          <w:rFonts w:ascii="Calibri" w:hAnsi="Calibri"/>
          <w:sz w:val="24"/>
          <w:szCs w:val="24"/>
        </w:rPr>
        <w:t>Са свим инспекцијским службама успостављена је одлична сарадња базирана на принципима унапређења рада школе.</w:t>
      </w:r>
    </w:p>
    <w:p>
      <w:pPr>
        <w:pStyle w:val="Normal"/>
        <w:ind w:hanging="426" w:left="426"/>
        <w:rPr>
          <w:rFonts w:ascii="Calibri" w:hAnsi="Calibri"/>
          <w:b/>
          <w:sz w:val="24"/>
          <w:szCs w:val="24"/>
          <w:lang w:val="sr-CS"/>
        </w:rPr>
      </w:pPr>
      <w:r>
        <w:rPr>
          <w:rFonts w:ascii="Calibri" w:hAnsi="Calibri"/>
          <w:b/>
          <w:sz w:val="24"/>
          <w:szCs w:val="24"/>
          <w:lang w:val="sr-CS"/>
        </w:rPr>
      </w:r>
    </w:p>
    <w:p>
      <w:pPr>
        <w:pStyle w:val="Normal"/>
        <w:ind w:hanging="426" w:left="426"/>
        <w:rPr>
          <w:rFonts w:ascii="Calibri" w:hAnsi="Calibri"/>
          <w:b/>
          <w:sz w:val="24"/>
          <w:szCs w:val="24"/>
          <w:lang w:val="sr-CS"/>
        </w:rPr>
      </w:pPr>
      <w:r>
        <w:rPr>
          <w:rFonts w:ascii="Calibri" w:hAnsi="Calibri"/>
          <w:b/>
          <w:sz w:val="24"/>
          <w:szCs w:val="24"/>
          <w:lang w:val="sr-CS"/>
        </w:rPr>
      </w:r>
    </w:p>
    <w:p>
      <w:pPr>
        <w:pStyle w:val="Normal"/>
        <w:ind w:hanging="426" w:left="426"/>
        <w:rPr>
          <w:rFonts w:ascii="Calibri" w:hAnsi="Calibri"/>
          <w:sz w:val="24"/>
          <w:szCs w:val="24"/>
        </w:rPr>
      </w:pPr>
      <w:r>
        <w:rPr>
          <w:rFonts w:ascii="Calibri" w:hAnsi="Calibri"/>
          <w:b/>
          <w:sz w:val="24"/>
          <w:szCs w:val="24"/>
        </w:rPr>
        <w:t>8.   БЛАГОВРЕМЕНОСТ ОБЈАВЉИВАЊА И ОБАВЕШТАВАЊА ЗАПОСЛЕНИХ, УЧЕНИКА И РОДИТЕЉА ОДНОСНО СТАРАТЕЉА, СТРУЧНИХ ОРГАНА И ОРГАНА УПРАВЉАЊА О СВИМ ПИТАЊИМА ОД ИНТЕРЕСА ЗА РАД УСТАНОВЕ И ОВИХ ОРГАНА</w:t>
      </w:r>
    </w:p>
    <w:p>
      <w:pPr>
        <w:pStyle w:val="Normal"/>
        <w:rPr>
          <w:rFonts w:ascii="Calibri" w:hAnsi="Calibri"/>
          <w:sz w:val="24"/>
          <w:szCs w:val="24"/>
        </w:rPr>
      </w:pPr>
      <w:r>
        <w:rPr>
          <w:rFonts w:ascii="Calibri" w:hAnsi="Calibri"/>
          <w:sz w:val="24"/>
          <w:szCs w:val="24"/>
        </w:rPr>
        <w:tab/>
        <w:t>Редовно и благовремено објављивање и обавештавање је неопходно за несметан и ефикасан рад установе.</w:t>
      </w:r>
    </w:p>
    <w:p>
      <w:pPr>
        <w:pStyle w:val="Normal"/>
        <w:rPr>
          <w:rFonts w:ascii="Calibri" w:hAnsi="Calibri"/>
          <w:sz w:val="24"/>
          <w:szCs w:val="24"/>
        </w:rPr>
      </w:pPr>
      <w:r>
        <w:rPr>
          <w:rFonts w:ascii="Calibri" w:hAnsi="Calibri"/>
          <w:sz w:val="24"/>
          <w:szCs w:val="24"/>
        </w:rPr>
        <w:tab/>
        <w:t>Обавља се:</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 xml:space="preserve">на седницама Школског одбора </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седницама Наставничког већа</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седницама Педагошког колегијума</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седницама Стручних већа</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састанцима тимова који су формирани за различите потребе</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путем огласне табле у зборници</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путем сајта школе</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lang w:val="sr-CS"/>
        </w:rPr>
        <w:t>е-маилом на адресе запослених</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читањем обавештења по одељењима</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родитељским састанцима</w:t>
      </w:r>
    </w:p>
    <w:p>
      <w:pPr>
        <w:pStyle w:val="Normal"/>
        <w:numPr>
          <w:ilvl w:val="0"/>
          <w:numId w:val="5"/>
        </w:numPr>
        <w:tabs>
          <w:tab w:val="clear" w:pos="720"/>
          <w:tab w:val="left" w:pos="709" w:leader="none"/>
        </w:tabs>
        <w:spacing w:lineRule="auto" w:line="240" w:before="0" w:after="0"/>
        <w:ind w:hanging="2094" w:left="2520"/>
        <w:rPr>
          <w:rFonts w:ascii="Calibri" w:hAnsi="Calibri"/>
          <w:sz w:val="24"/>
          <w:szCs w:val="24"/>
        </w:rPr>
      </w:pPr>
      <w:r>
        <w:rPr>
          <w:rFonts w:ascii="Calibri" w:hAnsi="Calibri"/>
          <w:sz w:val="24"/>
          <w:szCs w:val="24"/>
        </w:rPr>
        <w:t>на састанцима Савета родитеља</w:t>
      </w:r>
    </w:p>
    <w:p>
      <w:pPr>
        <w:pStyle w:val="BodyTextIndent2"/>
        <w:rPr>
          <w:rFonts w:ascii="Calibri" w:hAnsi="Calibri"/>
          <w:sz w:val="24"/>
          <w:szCs w:val="24"/>
        </w:rPr>
      </w:pPr>
      <w:r>
        <w:rPr>
          <w:rFonts w:ascii="Calibri" w:hAnsi="Calibri"/>
          <w:sz w:val="24"/>
          <w:szCs w:val="24"/>
        </w:rPr>
      </w:r>
    </w:p>
    <w:p>
      <w:pPr>
        <w:pStyle w:val="BodyTextIndent2"/>
        <w:rPr>
          <w:rFonts w:ascii="Calibri" w:hAnsi="Calibri"/>
          <w:sz w:val="24"/>
          <w:szCs w:val="24"/>
        </w:rPr>
      </w:pPr>
      <w:r>
        <w:rPr>
          <w:rFonts w:ascii="Calibri" w:hAnsi="Calibri"/>
          <w:sz w:val="24"/>
          <w:szCs w:val="24"/>
        </w:rPr>
        <w:t xml:space="preserve">          </w:t>
      </w:r>
      <w:r>
        <w:rPr>
          <w:rFonts w:ascii="Calibri" w:hAnsi="Calibri"/>
          <w:sz w:val="24"/>
          <w:szCs w:val="24"/>
        </w:rPr>
        <w:t>Свим запосленима уручени су: уговори о раду,  решења о зарадама, решења о коришћењу годишњег одмора и сва остала документа која им по Закону припадају.</w:t>
      </w:r>
    </w:p>
    <w:p>
      <w:pPr>
        <w:pStyle w:val="Normal"/>
        <w:tabs>
          <w:tab w:val="clear" w:pos="720"/>
          <w:tab w:val="left" w:pos="426" w:leader="none"/>
        </w:tabs>
        <w:spacing w:before="120" w:after="200"/>
        <w:ind w:hanging="426" w:left="426"/>
        <w:rPr>
          <w:rFonts w:ascii="Calibri" w:hAnsi="Calibri"/>
          <w:b/>
          <w:sz w:val="24"/>
          <w:szCs w:val="24"/>
          <w:lang w:val="sr-CS"/>
        </w:rPr>
      </w:pPr>
      <w:r>
        <w:rPr>
          <w:rFonts w:ascii="Calibri" w:hAnsi="Calibri"/>
          <w:b/>
          <w:sz w:val="24"/>
          <w:szCs w:val="24"/>
          <w:lang w:val="sr-CS"/>
        </w:rPr>
      </w:r>
    </w:p>
    <w:p>
      <w:pPr>
        <w:pStyle w:val="Normal"/>
        <w:tabs>
          <w:tab w:val="clear" w:pos="720"/>
          <w:tab w:val="left" w:pos="426" w:leader="none"/>
        </w:tabs>
        <w:spacing w:before="120" w:after="200"/>
        <w:ind w:hanging="426" w:left="426"/>
        <w:rPr>
          <w:rFonts w:ascii="Calibri" w:hAnsi="Calibri"/>
          <w:sz w:val="24"/>
          <w:szCs w:val="24"/>
        </w:rPr>
      </w:pPr>
      <w:r>
        <w:rPr>
          <w:rFonts w:ascii="Calibri" w:hAnsi="Calibri"/>
          <w:b/>
          <w:sz w:val="24"/>
          <w:szCs w:val="24"/>
        </w:rPr>
        <w:t>9. САЗИВАЊЕ И РУКОВОЂЕЊЕ СЕДНИЦАМА НАСТАВНИЧКОГ ВЕЋА И ПЕДАГОШКОГ КОЛЕГИЈУМА</w:t>
      </w:r>
    </w:p>
    <w:p>
      <w:pPr>
        <w:pStyle w:val="Normal"/>
        <w:ind w:firstLine="720"/>
        <w:jc w:val="both"/>
        <w:rPr>
          <w:rFonts w:ascii="Calibri" w:hAnsi="Calibri"/>
          <w:sz w:val="24"/>
          <w:szCs w:val="24"/>
        </w:rPr>
      </w:pPr>
      <w:r>
        <w:rPr>
          <w:rFonts w:ascii="Calibri" w:hAnsi="Calibri"/>
          <w:sz w:val="24"/>
          <w:szCs w:val="24"/>
        </w:rPr>
      </w:r>
    </w:p>
    <w:p>
      <w:pPr>
        <w:pStyle w:val="Normal"/>
        <w:ind w:firstLine="720"/>
        <w:jc w:val="both"/>
        <w:rPr>
          <w:rFonts w:ascii="Calibri" w:hAnsi="Calibri"/>
          <w:sz w:val="24"/>
          <w:szCs w:val="24"/>
        </w:rPr>
      </w:pPr>
      <w:r>
        <w:rPr>
          <w:rFonts w:ascii="Calibri" w:hAnsi="Calibri"/>
          <w:sz w:val="24"/>
          <w:szCs w:val="24"/>
        </w:rPr>
        <w:t>Припреман је и руковођен рад седница Наставничког већа на којима су разматрана и решавана следећа питања :</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Општи успех ученика на крају школске 2023/20</w:t>
      </w:r>
      <w:r>
        <w:rPr>
          <w:rFonts w:ascii="Calibri" w:hAnsi="Calibri"/>
          <w:sz w:val="24"/>
          <w:szCs w:val="24"/>
          <w:lang w:val="sr-CS"/>
        </w:rPr>
        <w:t>24</w:t>
      </w:r>
      <w:r>
        <w:rPr>
          <w:rFonts w:ascii="Calibri" w:hAnsi="Calibri"/>
          <w:sz w:val="24"/>
          <w:szCs w:val="24"/>
        </w:rPr>
        <w:t>. године (табеларни преглед, анализа, закључци и предлози за будући рад)</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Усвајање плана рада oдељењских већа и стручних већа за наредну школску годину</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Непосредна организација и извршене припреме за почетак нове школске године</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Утврђивање и усвајање распореда часова редовне наставе за школску 20</w:t>
      </w:r>
      <w:r>
        <w:rPr>
          <w:rFonts w:ascii="Calibri" w:hAnsi="Calibri"/>
          <w:sz w:val="24"/>
          <w:szCs w:val="24"/>
          <w:lang w:val="sr-CS"/>
        </w:rPr>
        <w:t>23</w:t>
      </w:r>
      <w:r>
        <w:rPr>
          <w:rFonts w:ascii="Calibri" w:hAnsi="Calibri"/>
          <w:sz w:val="24"/>
          <w:szCs w:val="24"/>
        </w:rPr>
        <w:t>/20</w:t>
      </w:r>
      <w:r>
        <w:rPr>
          <w:rFonts w:ascii="Calibri" w:hAnsi="Calibri"/>
          <w:sz w:val="24"/>
          <w:szCs w:val="24"/>
          <w:lang w:val="sr-CS"/>
        </w:rPr>
        <w:t>24</w:t>
      </w:r>
      <w:r>
        <w:rPr>
          <w:rFonts w:ascii="Calibri" w:hAnsi="Calibri"/>
          <w:sz w:val="24"/>
          <w:szCs w:val="24"/>
        </w:rPr>
        <w:t xml:space="preserve">.годину </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Припремање годишњих Извештаја о раду школе и дирекора школе за школску 2023/24. годину</w:t>
      </w:r>
    </w:p>
    <w:p>
      <w:pPr>
        <w:pStyle w:val="Normal"/>
        <w:numPr>
          <w:ilvl w:val="0"/>
          <w:numId w:val="7"/>
        </w:numPr>
        <w:spacing w:lineRule="auto" w:line="240" w:before="0" w:after="0"/>
        <w:rPr>
          <w:rFonts w:ascii="Calibri" w:hAnsi="Calibri"/>
          <w:sz w:val="24"/>
          <w:szCs w:val="24"/>
        </w:rPr>
      </w:pPr>
      <w:r>
        <w:rPr>
          <w:rFonts w:ascii="Calibri" w:hAnsi="Calibri"/>
          <w:sz w:val="24"/>
          <w:szCs w:val="24"/>
        </w:rPr>
        <w:t>Програма „Професионална оријентација“</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Планирање и реализација екскурзија и наставе у природи</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Анализа садржаја наставних програма појединих предмета - уџбеници</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Анализа успеха и васпитно-дисциплинске мере ученика на крају класификационих периода - предлози мера</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Анализа реализације програмских садржаја-редовна настава, други облици рада</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Тема из стручног усавршавања наставника</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Реализација програмских задатака из садржаја Програма рада школе - редовна   настава, часови допунске наставе, додатног рада, рад секција, часови одељењског   старешине</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Анализа рада стручних већа: иновације у настави, угледна, огледна предавања, проблеми у раду</w:t>
      </w:r>
    </w:p>
    <w:p>
      <w:pPr>
        <w:pStyle w:val="Normal"/>
        <w:numPr>
          <w:ilvl w:val="0"/>
          <w:numId w:val="7"/>
        </w:numPr>
        <w:spacing w:lineRule="auto" w:line="240" w:before="0" w:after="0"/>
        <w:jc w:val="both"/>
        <w:rPr>
          <w:rFonts w:ascii="Calibri" w:hAnsi="Calibri"/>
          <w:sz w:val="24"/>
          <w:szCs w:val="24"/>
        </w:rPr>
      </w:pPr>
      <w:r>
        <w:rPr>
          <w:rFonts w:ascii="Calibri" w:hAnsi="Calibri"/>
          <w:sz w:val="24"/>
          <w:szCs w:val="24"/>
        </w:rPr>
        <w:t>Организација и припреме за извођење  наставе у природи и екскурзија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Такмичења ученика - школска, општинска, регионална, републичка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 xml:space="preserve">Припрема за израду концепта предлога Годишњег плана рада школе за следећу школску годину, утврђивање школских програма од 1. до 8. разреда </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Текућа питања везана за наставу и ваннаставне активности</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 xml:space="preserve">Похвале и награде, избор ученика генерације. </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Анализа остварених резултата рада из Школског програма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Предлог Плана рада школе за следећу годину (подела предмета на наставнике, разредно старешинство, друга задужења)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Организација припремне наставе и испита, формирање комисија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 xml:space="preserve">Доношење одлуке о употреби уџбеника </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Остала актуелна питања из наставе</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 xml:space="preserve">Праћење остваривања развојног плана </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Самовредновање рада школе и разматрање извештаја</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rPr>
        <w:t>Усвајање документа о вредновању сталног стручног усавршавања наставника и стручних сарадника у установи</w:t>
      </w:r>
    </w:p>
    <w:p>
      <w:pPr>
        <w:pStyle w:val="Normal"/>
        <w:numPr>
          <w:ilvl w:val="0"/>
          <w:numId w:val="8"/>
        </w:numPr>
        <w:spacing w:lineRule="auto" w:line="240" w:before="0" w:after="0"/>
        <w:jc w:val="both"/>
        <w:rPr>
          <w:rFonts w:ascii="Calibri" w:hAnsi="Calibri"/>
          <w:sz w:val="24"/>
          <w:szCs w:val="24"/>
        </w:rPr>
      </w:pPr>
      <w:r>
        <w:rPr>
          <w:rFonts w:ascii="Calibri" w:hAnsi="Calibri"/>
          <w:sz w:val="24"/>
          <w:szCs w:val="24"/>
          <w:lang w:val="sr-CS"/>
        </w:rPr>
        <w:t>Организовање наставе на даљину путем платформи и вибер група</w:t>
      </w:r>
    </w:p>
    <w:p>
      <w:pPr>
        <w:pStyle w:val="ListParagraph"/>
        <w:numPr>
          <w:ilvl w:val="0"/>
          <w:numId w:val="8"/>
        </w:numPr>
        <w:spacing w:lineRule="auto" w:line="240" w:before="0" w:after="0"/>
        <w:contextualSpacing/>
        <w:jc w:val="both"/>
        <w:rPr>
          <w:rFonts w:ascii="Calibri" w:hAnsi="Calibri"/>
          <w:sz w:val="24"/>
          <w:szCs w:val="24"/>
        </w:rPr>
      </w:pPr>
      <w:r>
        <w:rPr>
          <w:rFonts w:ascii="Calibri" w:hAnsi="Calibri"/>
          <w:sz w:val="24"/>
          <w:szCs w:val="24"/>
        </w:rPr>
        <w:t>Извештај о припремној настави и резултати поправних испита</w:t>
      </w:r>
    </w:p>
    <w:p>
      <w:pPr>
        <w:pStyle w:val="Normal"/>
        <w:ind w:firstLine="720"/>
        <w:jc w:val="both"/>
        <w:rPr>
          <w:rFonts w:ascii="Calibri" w:hAnsi="Calibri"/>
          <w:sz w:val="24"/>
          <w:szCs w:val="24"/>
        </w:rPr>
      </w:pPr>
      <w:r>
        <w:rPr>
          <w:rFonts w:ascii="Calibri" w:hAnsi="Calibri"/>
          <w:sz w:val="24"/>
          <w:szCs w:val="24"/>
        </w:rPr>
      </w:r>
    </w:p>
    <w:p>
      <w:pPr>
        <w:pStyle w:val="Normal"/>
        <w:jc w:val="both"/>
        <w:rPr>
          <w:rFonts w:ascii="Calibri" w:hAnsi="Calibri"/>
          <w:sz w:val="24"/>
          <w:szCs w:val="24"/>
        </w:rPr>
      </w:pPr>
      <w:r>
        <w:rPr>
          <w:rFonts w:ascii="Calibri" w:hAnsi="Calibri"/>
          <w:sz w:val="24"/>
          <w:szCs w:val="24"/>
        </w:rPr>
        <w:t xml:space="preserve">Директор се ангжовао на реализацији утврђеног плана рада Педагошког колегијума. Исти  је у потпуности реализовао свој годишњи план и програм рада, а на седницама  су разматране све теме од важности за живот и рад школе, посебно везано за унапређење наставе, квалитет и реализацију наставних планова и програма, израду и реализацију школских програма, постигнућа и успех ученика,  итд.  </w:t>
      </w:r>
    </w:p>
    <w:p>
      <w:pPr>
        <w:pStyle w:val="Normal"/>
        <w:ind w:firstLine="720"/>
        <w:jc w:val="both"/>
        <w:rPr>
          <w:rFonts w:ascii="Calibri" w:hAnsi="Calibri"/>
          <w:sz w:val="24"/>
          <w:szCs w:val="24"/>
        </w:rPr>
      </w:pPr>
      <w:r>
        <w:rPr>
          <w:rFonts w:ascii="Calibri" w:hAnsi="Calibri"/>
          <w:sz w:val="24"/>
          <w:szCs w:val="24"/>
        </w:rPr>
      </w:r>
    </w:p>
    <w:p>
      <w:pPr>
        <w:pStyle w:val="Normal"/>
        <w:tabs>
          <w:tab w:val="clear" w:pos="720"/>
          <w:tab w:val="left" w:pos="480" w:leader="none"/>
        </w:tabs>
        <w:spacing w:before="120" w:after="200"/>
        <w:ind w:hanging="426" w:left="426"/>
        <w:rPr>
          <w:rFonts w:ascii="Calibri" w:hAnsi="Calibri"/>
          <w:sz w:val="24"/>
          <w:szCs w:val="24"/>
        </w:rPr>
      </w:pPr>
      <w:r>
        <w:rPr>
          <w:rFonts w:ascii="Calibri" w:hAnsi="Calibri"/>
          <w:b/>
          <w:sz w:val="24"/>
          <w:szCs w:val="24"/>
        </w:rPr>
        <w:t>10. СТРУЧНИ ТЕЛА И ТИМОВИ, УСМЕРАВАЊЕ И УСКЛАЂИВАЊЕ РАДА СТРУЧНИХ ОРГАНА У УСТАНОВИ</w:t>
      </w:r>
    </w:p>
    <w:p>
      <w:pPr>
        <w:pStyle w:val="Normal"/>
        <w:rPr>
          <w:rFonts w:ascii="Calibri" w:hAnsi="Calibri"/>
          <w:sz w:val="24"/>
          <w:szCs w:val="24"/>
        </w:rPr>
      </w:pPr>
      <w:r>
        <w:rPr>
          <w:rFonts w:ascii="Calibri" w:hAnsi="Calibri"/>
          <w:sz w:val="24"/>
          <w:szCs w:val="24"/>
        </w:rPr>
        <w:t>Ради боље организације рада Школе и квалитетнијег рада,  су формирани стручни тимови и комисија. То су :</w:t>
      </w:r>
    </w:p>
    <w:p>
      <w:pPr>
        <w:pStyle w:val="Normal"/>
        <w:rPr>
          <w:rFonts w:ascii="Calibri" w:hAnsi="Calibri"/>
          <w:sz w:val="24"/>
          <w:szCs w:val="24"/>
        </w:rPr>
      </w:pPr>
      <w:r>
        <w:rPr>
          <w:rFonts w:ascii="Calibri" w:hAnsi="Calibri"/>
          <w:sz w:val="24"/>
          <w:szCs w:val="24"/>
        </w:rPr>
      </w:r>
    </w:p>
    <w:p>
      <w:pPr>
        <w:pStyle w:val="Normal"/>
        <w:numPr>
          <w:ilvl w:val="0"/>
          <w:numId w:val="6"/>
        </w:numPr>
        <w:spacing w:lineRule="auto" w:line="240" w:before="0" w:after="0"/>
        <w:rPr>
          <w:rFonts w:ascii="Calibri" w:hAnsi="Calibri"/>
          <w:sz w:val="24"/>
          <w:szCs w:val="24"/>
        </w:rPr>
      </w:pPr>
      <w:r>
        <w:rPr>
          <w:rFonts w:ascii="Calibri" w:hAnsi="Calibri"/>
          <w:sz w:val="24"/>
          <w:szCs w:val="24"/>
        </w:rPr>
        <w:t>ТИМ ЗА ЗАШТИТУ ДЕЦЕ И УЧЕНИКА ОД</w:t>
      </w:r>
      <w:r>
        <w:rPr>
          <w:rFonts w:ascii="Calibri" w:hAnsi="Calibri"/>
          <w:sz w:val="24"/>
          <w:szCs w:val="24"/>
          <w:lang w:val="sr-CS"/>
        </w:rPr>
        <w:t xml:space="preserve">ДИСКРИМИНАЦИЈЕ </w:t>
      </w:r>
      <w:r>
        <w:rPr>
          <w:rFonts w:ascii="Calibri" w:hAnsi="Calibri"/>
          <w:sz w:val="24"/>
          <w:szCs w:val="24"/>
        </w:rPr>
        <w:t>НАСИЉА, ЗЛОСТАВЉАЊА И  ЗАНЕМАРИВАЊА У  ОБРАЗОВНО-ВАСПИТНОЈ УСТАНОВИ,</w:t>
      </w:r>
    </w:p>
    <w:p>
      <w:pPr>
        <w:pStyle w:val="Normal"/>
        <w:numPr>
          <w:ilvl w:val="0"/>
          <w:numId w:val="6"/>
        </w:numPr>
        <w:spacing w:lineRule="auto" w:line="240" w:before="0" w:after="0"/>
        <w:rPr>
          <w:rFonts w:ascii="Calibri" w:hAnsi="Calibri"/>
          <w:sz w:val="24"/>
          <w:szCs w:val="24"/>
        </w:rPr>
      </w:pPr>
      <w:r>
        <w:rPr>
          <w:rFonts w:ascii="Calibri" w:hAnsi="Calibri"/>
          <w:sz w:val="24"/>
          <w:szCs w:val="24"/>
        </w:rPr>
        <w:t xml:space="preserve">ТИМ ЗА САМОВРЕДНОВАЊЕ, </w:t>
      </w:r>
    </w:p>
    <w:p>
      <w:pPr>
        <w:pStyle w:val="Normal"/>
        <w:numPr>
          <w:ilvl w:val="0"/>
          <w:numId w:val="6"/>
        </w:numPr>
        <w:spacing w:lineRule="auto" w:line="240" w:before="0" w:after="0"/>
        <w:rPr>
          <w:rFonts w:ascii="Calibri" w:hAnsi="Calibri"/>
          <w:sz w:val="24"/>
          <w:szCs w:val="24"/>
        </w:rPr>
      </w:pPr>
      <w:r>
        <w:rPr>
          <w:rFonts w:ascii="Calibri" w:hAnsi="Calibri"/>
          <w:sz w:val="24"/>
          <w:szCs w:val="24"/>
        </w:rPr>
        <w:t xml:space="preserve">ТИМ ЗА </w:t>
      </w:r>
      <w:r>
        <w:rPr>
          <w:rFonts w:ascii="Calibri" w:hAnsi="Calibri"/>
          <w:sz w:val="24"/>
          <w:szCs w:val="24"/>
          <w:lang w:val="sr-CS"/>
        </w:rPr>
        <w:t>ОБЕЗБЕЂИВАЊЕ КВАЛИТЕТА И РАЗВОЈ УСТАНОВЕ</w:t>
      </w:r>
    </w:p>
    <w:p>
      <w:pPr>
        <w:pStyle w:val="Normal"/>
        <w:numPr>
          <w:ilvl w:val="0"/>
          <w:numId w:val="6"/>
        </w:numPr>
        <w:spacing w:lineRule="auto" w:line="240" w:before="0" w:after="0"/>
        <w:rPr>
          <w:rFonts w:ascii="Calibri" w:hAnsi="Calibri"/>
          <w:sz w:val="24"/>
          <w:szCs w:val="24"/>
        </w:rPr>
      </w:pPr>
      <w:r>
        <w:rPr>
          <w:rFonts w:ascii="Calibri" w:hAnsi="Calibri"/>
          <w:sz w:val="24"/>
          <w:szCs w:val="24"/>
        </w:rPr>
        <w:t xml:space="preserve">ТИМ ЗА </w:t>
      </w:r>
      <w:r>
        <w:rPr>
          <w:rFonts w:ascii="Calibri" w:hAnsi="Calibri"/>
          <w:sz w:val="24"/>
          <w:szCs w:val="24"/>
          <w:lang w:val="sr-CS"/>
        </w:rPr>
        <w:t>ПРОФЕСИОНАЛНИ РАЗВОЈ</w:t>
      </w:r>
      <w:r>
        <w:rPr>
          <w:rFonts w:ascii="Calibri" w:hAnsi="Calibri"/>
          <w:sz w:val="24"/>
          <w:szCs w:val="24"/>
        </w:rPr>
        <w:t xml:space="preserve"> , </w:t>
      </w:r>
    </w:p>
    <w:p>
      <w:pPr>
        <w:pStyle w:val="Normal"/>
        <w:numPr>
          <w:ilvl w:val="0"/>
          <w:numId w:val="6"/>
        </w:numPr>
        <w:spacing w:lineRule="auto" w:line="240" w:before="0" w:after="0"/>
        <w:rPr>
          <w:rFonts w:ascii="Calibri" w:hAnsi="Calibri"/>
          <w:sz w:val="24"/>
          <w:szCs w:val="24"/>
        </w:rPr>
      </w:pPr>
      <w:r>
        <w:rPr>
          <w:rFonts w:ascii="Calibri" w:hAnsi="Calibri"/>
          <w:sz w:val="24"/>
          <w:szCs w:val="24"/>
          <w:lang w:val="sr-CS"/>
        </w:rPr>
        <w:t>ТИМ ЗА РАЗВОЈ МЕЂУПРЕДМЕТНИХ КОМПЕТЕНЦИЈА  И ПРЕДУЗЕТНИШТВА</w:t>
      </w:r>
    </w:p>
    <w:p>
      <w:pPr>
        <w:pStyle w:val="Normal"/>
        <w:numPr>
          <w:ilvl w:val="0"/>
          <w:numId w:val="6"/>
        </w:numPr>
        <w:spacing w:lineRule="auto" w:line="240" w:before="0" w:after="0"/>
        <w:rPr>
          <w:rFonts w:ascii="Calibri" w:hAnsi="Calibri"/>
          <w:sz w:val="24"/>
          <w:szCs w:val="24"/>
        </w:rPr>
      </w:pPr>
      <w:r>
        <w:rPr>
          <w:rFonts w:ascii="Calibri" w:hAnsi="Calibri"/>
          <w:sz w:val="24"/>
          <w:szCs w:val="24"/>
          <w:lang w:val="sr-CS"/>
        </w:rPr>
        <w:t>ТИМ ЗА ИНКЛУЗИВНО ОБРАЗОВАЊЕ</w:t>
      </w:r>
      <w:r>
        <w:rPr>
          <w:rFonts w:ascii="Calibri" w:hAnsi="Calibri"/>
          <w:sz w:val="24"/>
          <w:szCs w:val="24"/>
        </w:rPr>
        <w:t>,</w:t>
      </w:r>
    </w:p>
    <w:p>
      <w:pPr>
        <w:pStyle w:val="Normal"/>
        <w:rPr>
          <w:rFonts w:ascii="Calibri" w:hAnsi="Calibri"/>
          <w:sz w:val="24"/>
          <w:szCs w:val="24"/>
        </w:rPr>
      </w:pPr>
      <w:r>
        <w:rPr>
          <w:rFonts w:ascii="Calibri" w:hAnsi="Calibri"/>
          <w:sz w:val="24"/>
          <w:szCs w:val="24"/>
        </w:rPr>
        <w:t xml:space="preserve">          </w:t>
      </w:r>
      <w:r>
        <w:rPr>
          <w:rFonts w:ascii="Calibri" w:hAnsi="Calibri"/>
          <w:sz w:val="24"/>
          <w:szCs w:val="24"/>
        </w:rPr>
        <w:t>Осим тога у школи раде ученичке организације : Ђачки парламент, Црвени крст, a у томе помажу за то одређени наставници.</w:t>
      </w:r>
    </w:p>
    <w:p>
      <w:pPr>
        <w:pStyle w:val="Normal"/>
        <w:rPr>
          <w:rFonts w:ascii="Calibri" w:hAnsi="Calibri"/>
          <w:sz w:val="24"/>
          <w:szCs w:val="24"/>
        </w:rPr>
      </w:pPr>
      <w:r>
        <w:rPr>
          <w:rFonts w:ascii="Calibri" w:hAnsi="Calibri"/>
          <w:sz w:val="24"/>
          <w:szCs w:val="24"/>
        </w:rPr>
        <w:t>Директор је присуствовао и активно учествовао на свим састанцима Стручног већа разредне наставе, на седницама Одељењских већа свих разреда и усмерава</w:t>
      </w:r>
      <w:r>
        <w:rPr>
          <w:rFonts w:ascii="Calibri" w:hAnsi="Calibri"/>
          <w:sz w:val="24"/>
          <w:szCs w:val="24"/>
          <w:lang w:val="sr-CS"/>
        </w:rPr>
        <w:t>о</w:t>
      </w:r>
      <w:r>
        <w:rPr>
          <w:rFonts w:ascii="Calibri" w:hAnsi="Calibri"/>
          <w:sz w:val="24"/>
          <w:szCs w:val="24"/>
        </w:rPr>
        <w:t xml:space="preserve"> и усклађива</w:t>
      </w:r>
      <w:r>
        <w:rPr>
          <w:rFonts w:ascii="Calibri" w:hAnsi="Calibri"/>
          <w:sz w:val="24"/>
          <w:szCs w:val="24"/>
          <w:lang w:val="sr-CS"/>
        </w:rPr>
        <w:t>о</w:t>
      </w:r>
      <w:r>
        <w:rPr>
          <w:rFonts w:ascii="Calibri" w:hAnsi="Calibri"/>
          <w:sz w:val="24"/>
          <w:szCs w:val="24"/>
        </w:rPr>
        <w:t xml:space="preserve"> њихов рад.На плану укључивања у рад стручних и управних органа школе, ангажовао и коструктивно учествовао у раду Школског одбора на свим одржаним седницама. На исти начин је  доприносио на седницама Савета родитеља школе.</w:t>
      </w:r>
    </w:p>
    <w:p>
      <w:pPr>
        <w:pStyle w:val="Normal"/>
        <w:jc w:val="both"/>
        <w:rPr>
          <w:rFonts w:ascii="Calibri" w:hAnsi="Calibri"/>
          <w:sz w:val="24"/>
          <w:szCs w:val="24"/>
        </w:rPr>
      </w:pPr>
      <w:r>
        <w:rPr>
          <w:rFonts w:ascii="Calibri" w:hAnsi="Calibri"/>
          <w:sz w:val="24"/>
          <w:szCs w:val="24"/>
          <w:lang w:val="sr-CS"/>
        </w:rPr>
        <w:t>Као председник актива сам организовао и учествовао у</w:t>
      </w:r>
      <w:r>
        <w:rPr>
          <w:rFonts w:ascii="Calibri" w:hAnsi="Calibri"/>
          <w:sz w:val="24"/>
          <w:szCs w:val="24"/>
        </w:rPr>
        <w:t xml:space="preserve"> раду редовних састанака Актива директора школа. </w:t>
      </w:r>
    </w:p>
    <w:p>
      <w:pPr>
        <w:pStyle w:val="Normal"/>
        <w:rPr>
          <w:rFonts w:ascii="Calibri" w:hAnsi="Calibri"/>
          <w:b/>
          <w:sz w:val="24"/>
          <w:szCs w:val="24"/>
          <w:lang w:val="sr-CS"/>
        </w:rPr>
      </w:pPr>
      <w:r>
        <w:rPr>
          <w:rFonts w:ascii="Calibri" w:hAnsi="Calibri"/>
          <w:b/>
          <w:sz w:val="24"/>
          <w:szCs w:val="24"/>
          <w:lang w:val="sr-CS"/>
        </w:rPr>
      </w:r>
    </w:p>
    <w:p>
      <w:pPr>
        <w:pStyle w:val="Normal"/>
        <w:rPr>
          <w:rFonts w:ascii="Calibri" w:hAnsi="Calibri"/>
          <w:b/>
          <w:sz w:val="24"/>
          <w:szCs w:val="24"/>
          <w:lang w:val="sr-CS"/>
        </w:rPr>
      </w:pPr>
      <w:r>
        <w:rPr>
          <w:rFonts w:ascii="Calibri" w:hAnsi="Calibri"/>
          <w:b/>
          <w:sz w:val="24"/>
          <w:szCs w:val="24"/>
          <w:lang w:val="sr-CS"/>
        </w:rPr>
      </w:r>
    </w:p>
    <w:p>
      <w:pPr>
        <w:pStyle w:val="Normal"/>
        <w:rPr>
          <w:rFonts w:ascii="Calibri" w:hAnsi="Calibri"/>
          <w:sz w:val="24"/>
          <w:szCs w:val="24"/>
        </w:rPr>
      </w:pPr>
      <w:r>
        <w:rPr>
          <w:rFonts w:ascii="Calibri" w:hAnsi="Calibri"/>
          <w:b/>
          <w:sz w:val="24"/>
          <w:szCs w:val="24"/>
        </w:rPr>
        <w:t>11. САРАДЊА С РОДИТЕЉИМА</w:t>
      </w:r>
    </w:p>
    <w:p>
      <w:pPr>
        <w:pStyle w:val="Normal"/>
        <w:spacing w:before="0" w:after="0"/>
        <w:ind w:hanging="0" w:right="-16"/>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Сарадња са родитељима и старатељима ученика обављана је свакодневно, кроз директне контакте и посредно, преко разредних старешина, предметних наставника и стручних сарадника. Решавање проблема и жалби, саветодавни рад, када је потребан, допринело је разумевању и поверењу који су неопходни за квалитетан рад и добру атмосферу у школи. </w:t>
      </w:r>
    </w:p>
    <w:p>
      <w:pPr>
        <w:pStyle w:val="Normal"/>
        <w:spacing w:before="0" w:after="0"/>
        <w:ind w:hanging="0" w:right="-16"/>
        <w:jc w:val="both"/>
        <w:rPr>
          <w:rFonts w:ascii="Calibri" w:hAnsi="Calibri"/>
          <w:sz w:val="24"/>
          <w:szCs w:val="24"/>
        </w:rPr>
      </w:pPr>
      <w:r>
        <w:rPr>
          <w:rFonts w:ascii="Calibri" w:hAnsi="Calibri"/>
          <w:sz w:val="24"/>
          <w:szCs w:val="24"/>
        </w:rPr>
        <w:t xml:space="preserve">           </w:t>
      </w:r>
      <w:r>
        <w:rPr>
          <w:rFonts w:ascii="Calibri" w:hAnsi="Calibri"/>
          <w:sz w:val="24"/>
          <w:szCs w:val="24"/>
        </w:rPr>
        <w:t>Са задовољством наглашавам веома добру сарадњу са Саветом родитеља .Међусобно разумевање и сагласност о заједничким циљевима чине да се увек проналазе најбоља решења и доприноси да живот и рад у школи буду унапређени у интересу ученика, родитеља и наставника.</w:t>
      </w:r>
    </w:p>
    <w:p>
      <w:pPr>
        <w:pStyle w:val="Normal"/>
        <w:tabs>
          <w:tab w:val="clear" w:pos="720"/>
          <w:tab w:val="left" w:pos="9482" w:leader="none"/>
        </w:tabs>
        <w:spacing w:before="0" w:after="0"/>
        <w:ind w:hanging="0" w:right="-16"/>
        <w:jc w:val="both"/>
        <w:rPr>
          <w:rFonts w:ascii="Calibri" w:hAnsi="Calibri"/>
          <w:sz w:val="24"/>
          <w:szCs w:val="24"/>
        </w:rPr>
      </w:pPr>
      <w:r>
        <w:rPr>
          <w:rFonts w:ascii="Calibri" w:hAnsi="Calibri"/>
          <w:sz w:val="24"/>
          <w:szCs w:val="24"/>
        </w:rPr>
        <w:t xml:space="preserve">           </w:t>
      </w:r>
      <w:r>
        <w:rPr>
          <w:rFonts w:ascii="Calibri" w:hAnsi="Calibri"/>
          <w:sz w:val="24"/>
          <w:szCs w:val="24"/>
        </w:rPr>
        <w:t>Посебно је успостављена сарадња са родитељима ученика којима је била потребна додатна подршка у раду, а када је то било потребно, укључиване  су  и надлежне службе.</w:t>
      </w:r>
    </w:p>
    <w:p>
      <w:pPr>
        <w:pStyle w:val="Normal"/>
        <w:spacing w:before="0" w:after="0"/>
        <w:jc w:val="both"/>
        <w:rPr>
          <w:rFonts w:ascii="Calibri" w:hAnsi="Calibri"/>
          <w:sz w:val="24"/>
          <w:szCs w:val="24"/>
        </w:rPr>
      </w:pPr>
      <w:r>
        <w:rPr>
          <w:rFonts w:ascii="Calibri" w:hAnsi="Calibri"/>
          <w:sz w:val="24"/>
          <w:szCs w:val="24"/>
        </w:rPr>
        <w:t xml:space="preserve">            </w:t>
      </w:r>
      <w:r>
        <w:rPr>
          <w:rFonts w:ascii="Calibri" w:hAnsi="Calibri"/>
          <w:sz w:val="24"/>
          <w:szCs w:val="24"/>
        </w:rPr>
        <w:t>Рађено је на повећавању учествовања родитеља у свим сегментима рада школе.  Родитељи су укључени у самовредновање рада школе, школско развојно планирање, тим за заштиту ученика од насиља.</w:t>
      </w:r>
    </w:p>
    <w:p>
      <w:pPr>
        <w:pStyle w:val="Normal"/>
        <w:spacing w:before="0" w:after="0"/>
        <w:jc w:val="both"/>
        <w:rPr>
          <w:rFonts w:ascii="Calibri" w:hAnsi="Calibri"/>
          <w:sz w:val="24"/>
          <w:szCs w:val="24"/>
        </w:rPr>
      </w:pPr>
      <w:r>
        <w:rPr>
          <w:rFonts w:ascii="Calibri" w:hAnsi="Calibri"/>
          <w:sz w:val="24"/>
          <w:szCs w:val="24"/>
        </w:rPr>
        <w:t xml:space="preserve">           </w:t>
      </w:r>
      <w:r>
        <w:rPr>
          <w:rFonts w:ascii="Calibri" w:hAnsi="Calibri"/>
          <w:sz w:val="24"/>
          <w:szCs w:val="24"/>
        </w:rPr>
        <w:t>Организовано је неколико заједничких састанака за родитеље ученика осмог разреда ради упознавања са свим детаљима око спровођења завршног испита и уписа у средње школе, као и договора око организације прославе поводом завршетка основног образовања.</w:t>
      </w:r>
    </w:p>
    <w:p>
      <w:pPr>
        <w:pStyle w:val="Normal"/>
        <w:spacing w:before="0" w:after="0"/>
        <w:jc w:val="both"/>
        <w:rPr>
          <w:rFonts w:ascii="Calibri" w:hAnsi="Calibri"/>
          <w:sz w:val="24"/>
          <w:szCs w:val="24"/>
        </w:rPr>
      </w:pPr>
      <w:r>
        <w:rPr>
          <w:rFonts w:ascii="Calibri" w:hAnsi="Calibri"/>
          <w:sz w:val="24"/>
          <w:szCs w:val="24"/>
        </w:rPr>
        <w:t xml:space="preserve">           </w:t>
      </w:r>
      <w:r>
        <w:rPr>
          <w:rFonts w:ascii="Calibri" w:hAnsi="Calibri"/>
          <w:sz w:val="24"/>
          <w:szCs w:val="24"/>
        </w:rPr>
        <w:t>Обезбеђено је редовно одржавање састанака Савета родитеља у складу са Годишњим пл</w:t>
      </w:r>
      <w:r>
        <w:rPr>
          <w:rFonts w:ascii="Calibri" w:hAnsi="Calibri"/>
          <w:sz w:val="24"/>
          <w:szCs w:val="24"/>
          <w:lang w:val="sr-CS"/>
        </w:rPr>
        <w:t>а</w:t>
      </w:r>
      <w:r>
        <w:rPr>
          <w:rFonts w:ascii="Calibri" w:hAnsi="Calibri"/>
          <w:sz w:val="24"/>
          <w:szCs w:val="24"/>
        </w:rPr>
        <w:t>ном рада школе</w:t>
      </w:r>
      <w:r>
        <w:rPr>
          <w:rFonts w:ascii="Calibri" w:hAnsi="Calibri"/>
          <w:sz w:val="24"/>
          <w:szCs w:val="24"/>
          <w:lang w:val="sr-CS"/>
        </w:rPr>
        <w:t xml:space="preserve"> и у време пандемије одржан савет родитеља путем платформе </w:t>
      </w:r>
      <w:r>
        <w:rPr>
          <w:rFonts w:ascii="Calibri" w:hAnsi="Calibri"/>
          <w:sz w:val="24"/>
          <w:szCs w:val="24"/>
        </w:rPr>
        <w:t>.</w:t>
      </w:r>
    </w:p>
    <w:p>
      <w:pPr>
        <w:pStyle w:val="Normal"/>
        <w:spacing w:before="0" w:after="0"/>
        <w:jc w:val="both"/>
        <w:rPr>
          <w:rFonts w:ascii="Calibri" w:hAnsi="Calibri"/>
          <w:sz w:val="24"/>
          <w:szCs w:val="24"/>
        </w:rPr>
      </w:pPr>
      <w:r>
        <w:rPr>
          <w:rFonts w:ascii="Calibri" w:hAnsi="Calibri"/>
          <w:sz w:val="24"/>
          <w:szCs w:val="24"/>
        </w:rPr>
        <w:t>Родитељи су анимирани да се укључе у побољшање материјално-техничких услова рада у школи.</w:t>
      </w:r>
    </w:p>
    <w:p>
      <w:pPr>
        <w:pStyle w:val="Normal"/>
        <w:spacing w:before="0" w:after="0"/>
        <w:jc w:val="both"/>
        <w:rPr>
          <w:rFonts w:ascii="Calibri" w:hAnsi="Calibri"/>
          <w:sz w:val="24"/>
          <w:szCs w:val="24"/>
          <w:lang w:val="sr-CS"/>
        </w:rPr>
      </w:pPr>
      <w:r>
        <w:rPr>
          <w:rFonts w:ascii="Calibri" w:hAnsi="Calibri"/>
          <w:sz w:val="24"/>
          <w:szCs w:val="24"/>
          <w:lang w:val="sr-CS"/>
        </w:rPr>
      </w:r>
    </w:p>
    <w:p>
      <w:pPr>
        <w:pStyle w:val="Normal"/>
        <w:spacing w:before="0" w:after="0"/>
        <w:rPr>
          <w:rFonts w:ascii="Calibri" w:hAnsi="Calibri"/>
          <w:sz w:val="24"/>
          <w:szCs w:val="24"/>
        </w:rPr>
      </w:pPr>
      <w:r>
        <w:rPr>
          <w:rFonts w:ascii="Calibri" w:hAnsi="Calibri"/>
          <w:b/>
          <w:sz w:val="24"/>
          <w:szCs w:val="24"/>
        </w:rPr>
        <w:t>12. САРАДЊА СА УЧЕНИЦИМА</w:t>
      </w:r>
    </w:p>
    <w:p>
      <w:pPr>
        <w:pStyle w:val="Normal"/>
        <w:spacing w:before="0" w:after="0"/>
        <w:jc w:val="both"/>
        <w:rPr>
          <w:rFonts w:ascii="Calibri" w:hAnsi="Calibri"/>
          <w:sz w:val="24"/>
          <w:szCs w:val="24"/>
        </w:rPr>
      </w:pPr>
      <w:r>
        <w:rPr>
          <w:rFonts w:ascii="Calibri" w:hAnsi="Calibri"/>
          <w:sz w:val="24"/>
          <w:szCs w:val="24"/>
        </w:rPr>
        <w:t>Редовно су праћене све активности везане за реализацију плана и програма у првом разреду, набавку уџбеника и вођењу дневника, описног оцењивања, адаптације ученика на први разред и прихватања новог облика рада.</w:t>
      </w:r>
      <w:r>
        <w:rPr>
          <w:rFonts w:ascii="Calibri" w:hAnsi="Calibri"/>
          <w:sz w:val="24"/>
          <w:szCs w:val="24"/>
          <w:lang w:val="sr-CS"/>
        </w:rPr>
        <w:t>Такође на почетку године сви ученици су радили иницијалне тестове и  на крају школске године завршна тестирања из предмета који се полажу на завршном испиту.</w:t>
      </w:r>
    </w:p>
    <w:p>
      <w:pPr>
        <w:pStyle w:val="Normal"/>
        <w:spacing w:before="0" w:after="0"/>
        <w:jc w:val="both"/>
        <w:rPr>
          <w:rFonts w:ascii="Calibri" w:hAnsi="Calibri"/>
          <w:sz w:val="24"/>
          <w:szCs w:val="24"/>
        </w:rPr>
      </w:pPr>
      <w:r>
        <w:rPr>
          <w:rFonts w:ascii="Calibri" w:hAnsi="Calibri"/>
          <w:sz w:val="24"/>
          <w:szCs w:val="24"/>
        </w:rPr>
        <w:t xml:space="preserve">          </w:t>
      </w:r>
      <w:r>
        <w:rPr>
          <w:rFonts w:ascii="Calibri" w:hAnsi="Calibri"/>
          <w:sz w:val="24"/>
          <w:szCs w:val="24"/>
        </w:rPr>
        <w:t>Такође је редовно праћена и адаптација ученика петог разреда на предметну наставу кроз посте часовима и разговоре са ученицима</w:t>
      </w:r>
    </w:p>
    <w:p>
      <w:pPr>
        <w:pStyle w:val="Normal"/>
        <w:spacing w:before="0" w:after="0"/>
        <w:jc w:val="both"/>
        <w:rPr>
          <w:rFonts w:ascii="Calibri" w:hAnsi="Calibri"/>
          <w:sz w:val="24"/>
          <w:szCs w:val="24"/>
        </w:rPr>
      </w:pPr>
      <w:r>
        <w:rPr>
          <w:rFonts w:ascii="Calibri" w:hAnsi="Calibri"/>
          <w:sz w:val="24"/>
          <w:szCs w:val="24"/>
        </w:rPr>
        <w:t xml:space="preserve">          </w:t>
      </w:r>
      <w:r>
        <w:rPr>
          <w:rFonts w:ascii="Calibri" w:hAnsi="Calibri"/>
          <w:sz w:val="24"/>
          <w:szCs w:val="24"/>
        </w:rPr>
        <w:t xml:space="preserve">Директор се ангажовао и на плану пружања помоћи у вези такмичења ученика, праћења такмичења и обезбеђивања услова за одлазак наставника и ученика на градска и </w:t>
      </w:r>
      <w:r>
        <w:rPr>
          <w:rFonts w:ascii="Calibri" w:hAnsi="Calibri"/>
          <w:sz w:val="24"/>
          <w:szCs w:val="24"/>
          <w:lang w:val="sr-CS"/>
        </w:rPr>
        <w:t>Р</w:t>
      </w:r>
      <w:r>
        <w:rPr>
          <w:rFonts w:ascii="Calibri" w:hAnsi="Calibri"/>
          <w:sz w:val="24"/>
          <w:szCs w:val="24"/>
        </w:rPr>
        <w:t>епубличка такмичења.</w:t>
      </w:r>
      <w:r>
        <w:rPr>
          <w:rFonts w:ascii="Calibri" w:hAnsi="Calibri"/>
          <w:sz w:val="24"/>
          <w:szCs w:val="24"/>
          <w:lang w:val="sr-CS"/>
        </w:rPr>
        <w:t>Директор је пратио све спорстке манифестације које су се одржавале у школи и ван ње и учествовао у истим.Тренира сам и водио женску одбојкашку екипу  школе  где смо остварили значајне резултате  и то прво место на општинском такмичењу, прво место на окружном такмичењу, прво место на  межуокружном такмичењу и  пето место на Републичком првенству.</w:t>
      </w:r>
    </w:p>
    <w:p>
      <w:pPr>
        <w:pStyle w:val="Normal"/>
        <w:spacing w:before="0" w:after="0"/>
        <w:jc w:val="both"/>
        <w:rPr>
          <w:rFonts w:ascii="Calibri" w:hAnsi="Calibri"/>
          <w:sz w:val="24"/>
          <w:szCs w:val="24"/>
        </w:rPr>
      </w:pPr>
      <w:r>
        <w:rPr>
          <w:rFonts w:ascii="Calibri" w:hAnsi="Calibri"/>
          <w:sz w:val="24"/>
          <w:szCs w:val="24"/>
          <w:lang w:val="sr-CS"/>
        </w:rPr>
        <w:t>Такође са овом екипом сам учествовао на Спортским играма младих и на Државном првенству смо заузели треће место.</w:t>
      </w:r>
    </w:p>
    <w:p>
      <w:pPr>
        <w:pStyle w:val="Normal"/>
        <w:spacing w:before="0" w:after="0"/>
        <w:jc w:val="both"/>
        <w:rPr>
          <w:rFonts w:ascii="Calibri" w:hAnsi="Calibri"/>
          <w:sz w:val="24"/>
          <w:szCs w:val="24"/>
        </w:rPr>
      </w:pPr>
      <w:r>
        <w:rPr>
          <w:rFonts w:ascii="Calibri" w:hAnsi="Calibri"/>
          <w:sz w:val="24"/>
          <w:szCs w:val="24"/>
          <w:lang w:val="sr-CS"/>
        </w:rPr>
        <w:t>Са екипом дечака које сам треннирао освојили смо златну медаљу на међународном такмичењу Спортских игара младих у Сплиту.</w:t>
      </w:r>
    </w:p>
    <w:p>
      <w:pPr>
        <w:pStyle w:val="Normal"/>
        <w:spacing w:before="0" w:after="0"/>
        <w:jc w:val="both"/>
        <w:rPr>
          <w:rFonts w:ascii="Calibri" w:hAnsi="Calibri"/>
          <w:sz w:val="24"/>
          <w:szCs w:val="24"/>
          <w:lang w:val="sr-CS"/>
        </w:rPr>
      </w:pPr>
      <w:r>
        <w:rPr>
          <w:rFonts w:ascii="Calibri" w:hAnsi="Calibri"/>
          <w:sz w:val="24"/>
          <w:szCs w:val="24"/>
          <w:lang w:val="sr-CS"/>
        </w:rPr>
      </w:r>
    </w:p>
    <w:p>
      <w:pPr>
        <w:pStyle w:val="Normal"/>
        <w:spacing w:before="0" w:after="0"/>
        <w:jc w:val="both"/>
        <w:rPr>
          <w:rFonts w:ascii="Calibri" w:hAnsi="Calibri"/>
          <w:sz w:val="24"/>
          <w:szCs w:val="24"/>
        </w:rPr>
      </w:pPr>
      <w:r>
        <w:rPr>
          <w:rFonts w:ascii="Calibri" w:hAnsi="Calibri"/>
          <w:sz w:val="24"/>
          <w:szCs w:val="24"/>
        </w:rPr>
      </w:r>
    </w:p>
    <w:p>
      <w:pPr>
        <w:pStyle w:val="Normal"/>
        <w:spacing w:before="0" w:after="0"/>
        <w:ind w:hanging="0" w:right="62"/>
        <w:jc w:val="both"/>
        <w:rPr>
          <w:rFonts w:ascii="Calibri" w:hAnsi="Calibri"/>
          <w:sz w:val="24"/>
          <w:szCs w:val="24"/>
        </w:rPr>
      </w:pPr>
      <w:r>
        <w:rPr>
          <w:rFonts w:ascii="Calibri" w:hAnsi="Calibri"/>
          <w:sz w:val="24"/>
          <w:szCs w:val="24"/>
          <w:lang w:val="sr-CS"/>
        </w:rPr>
        <w:t xml:space="preserve"> </w:t>
      </w:r>
      <w:r>
        <w:rPr>
          <w:rFonts w:ascii="Calibri" w:hAnsi="Calibri"/>
          <w:sz w:val="24"/>
          <w:szCs w:val="24"/>
          <w:lang w:val="sr-CS"/>
        </w:rPr>
        <w:t xml:space="preserve">Услед пандемије одржан је </w:t>
      </w:r>
      <w:r>
        <w:rPr>
          <w:rFonts w:ascii="Calibri" w:hAnsi="Calibri"/>
          <w:sz w:val="24"/>
          <w:szCs w:val="24"/>
        </w:rPr>
        <w:t xml:space="preserve"> пробни завршни испити за ученике осмог разреда на којима су ученици остварили сасвим солидне резултате. Резултати ових тестирања дали су значајне смернице у даљим припремама ученика за полагање завршног испита.</w:t>
      </w:r>
    </w:p>
    <w:p>
      <w:pPr>
        <w:pStyle w:val="Normal"/>
        <w:ind w:firstLine="720" w:left="720"/>
        <w:jc w:val="both"/>
        <w:rPr>
          <w:rFonts w:ascii="Calibri" w:hAnsi="Calibri"/>
          <w:sz w:val="24"/>
          <w:szCs w:val="24"/>
        </w:rPr>
      </w:pPr>
      <w:r>
        <w:rPr>
          <w:rFonts w:ascii="Calibri" w:hAnsi="Calibri"/>
          <w:sz w:val="24"/>
          <w:szCs w:val="24"/>
        </w:rPr>
        <w:t>Излазност  од  96 ученика – 93  је  полагало  у  јуну ( и од тога 1 ученик Брај + 2 ученика  у  одељењима  ученика  са  сметњама у развоју , остали  ученици су из редовних одељења)   .</w:t>
      </w:r>
    </w:p>
    <w:p>
      <w:pPr>
        <w:pStyle w:val="Normal"/>
        <w:ind w:firstLine="720" w:left="720"/>
        <w:jc w:val="both"/>
        <w:rPr>
          <w:rFonts w:ascii="Calibri" w:hAnsi="Calibri"/>
          <w:sz w:val="24"/>
          <w:szCs w:val="24"/>
        </w:rPr>
      </w:pPr>
      <w:r>
        <w:rPr>
          <w:rFonts w:ascii="Calibri" w:hAnsi="Calibri"/>
          <w:sz w:val="24"/>
          <w:szCs w:val="24"/>
        </w:rPr>
        <w:t xml:space="preserve"> </w:t>
      </w:r>
      <w:r>
        <w:rPr>
          <w:rFonts w:ascii="Calibri" w:hAnsi="Calibri"/>
          <w:sz w:val="24"/>
          <w:szCs w:val="24"/>
        </w:rPr>
        <w:t>У  августу  је  полагало 2 ученика (</w:t>
      </w:r>
      <w:r>
        <w:rPr>
          <w:rFonts w:ascii="Calibri" w:hAnsi="Calibri"/>
          <w:sz w:val="24"/>
          <w:szCs w:val="24"/>
          <w:lang w:val="sr-CS"/>
        </w:rPr>
        <w:t>једна  ученица полагала у школи ( из одељења  ученика  са сметњама  у  развоју), а  друга  упућена  на  полагање  у  школи „Свети Сава“ у  Пожаревцу  где  је  било  организовано  полагање завршног испита  за  Браничевски  округ   Истој ученици је од стране школе био обезбеђен превоз  како би јој омогућили полагање завршног испита..Једна  ученица  није  завршила 8.разред   јер  се  није  појавила  ни  на  полагању  разредног испита ни  у јунском и августовском  року .</w:t>
      </w:r>
    </w:p>
    <w:p>
      <w:pPr>
        <w:pStyle w:val="Normal"/>
        <w:ind w:firstLine="720" w:left="720"/>
        <w:jc w:val="both"/>
        <w:rPr>
          <w:rFonts w:ascii="Calibri" w:hAnsi="Calibri"/>
          <w:sz w:val="24"/>
          <w:szCs w:val="24"/>
        </w:rPr>
      </w:pPr>
      <w:r>
        <w:rPr>
          <w:rFonts w:ascii="Calibri" w:hAnsi="Calibri"/>
          <w:sz w:val="24"/>
          <w:szCs w:val="24"/>
          <w:lang w:val="sr-CS"/>
        </w:rPr>
        <w:t xml:space="preserve">Укупно </w:t>
      </w:r>
      <w:r>
        <w:rPr>
          <w:rFonts w:ascii="Calibri" w:hAnsi="Calibri"/>
          <w:sz w:val="24"/>
          <w:szCs w:val="24"/>
        </w:rPr>
        <w:t xml:space="preserve">88 </w:t>
      </w:r>
      <w:r>
        <w:rPr>
          <w:rFonts w:ascii="Calibri" w:hAnsi="Calibri"/>
          <w:sz w:val="24"/>
          <w:szCs w:val="24"/>
          <w:lang w:val="sr-CS"/>
        </w:rPr>
        <w:t xml:space="preserve"> ученика  наше  школе предало  је  листе  жеља  за  упис  у  средње  школе  у  јунском року.  Сви  ученици су  распоређени у  првом  уписном  кругу.</w:t>
      </w:r>
    </w:p>
    <w:p>
      <w:pPr>
        <w:pStyle w:val="Normal"/>
        <w:ind w:firstLine="720" w:left="720"/>
        <w:jc w:val="both"/>
        <w:rPr>
          <w:rFonts w:ascii="Calibri" w:hAnsi="Calibri"/>
          <w:sz w:val="24"/>
          <w:szCs w:val="24"/>
        </w:rPr>
      </w:pPr>
      <w:r>
        <w:rPr>
          <w:rFonts w:ascii="Calibri" w:hAnsi="Calibri"/>
          <w:sz w:val="24"/>
          <w:szCs w:val="24"/>
          <w:lang w:val="sr-CS"/>
        </w:rPr>
        <w:t>Просечан  број  поена  на  завршном  испиту :</w:t>
      </w:r>
    </w:p>
    <w:tbl>
      <w:tblPr>
        <w:tblW w:w="8789" w:type="dxa"/>
        <w:jc w:val="left"/>
        <w:tblInd w:w="648" w:type="dxa"/>
        <w:tblLayout w:type="fixed"/>
        <w:tblCellMar>
          <w:top w:w="0" w:type="dxa"/>
          <w:left w:w="108" w:type="dxa"/>
          <w:bottom w:w="0" w:type="dxa"/>
          <w:right w:w="108" w:type="dxa"/>
        </w:tblCellMar>
        <w:tblLook w:firstRow="1" w:noVBand="1" w:lastRow="0" w:firstColumn="1" w:lastColumn="0" w:noHBand="0" w:val="04a0"/>
      </w:tblPr>
      <w:tblGrid>
        <w:gridCol w:w="3033"/>
        <w:gridCol w:w="1701"/>
        <w:gridCol w:w="1843"/>
        <w:gridCol w:w="2211"/>
      </w:tblGrid>
      <w:tr>
        <w:trPr>
          <w:trHeight w:val="557" w:hRule="atLeast"/>
        </w:trPr>
        <w:tc>
          <w:tcPr>
            <w:tcW w:w="30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left="68"/>
              <w:jc w:val="both"/>
              <w:rPr>
                <w:rFonts w:ascii="Calibri" w:hAnsi="Calibri"/>
                <w:b/>
                <w:sz w:val="24"/>
                <w:szCs w:val="24"/>
                <w:lang w:val="sr-CS"/>
              </w:rPr>
            </w:pPr>
            <w:r>
              <w:rPr>
                <w:rFonts w:ascii="Calibri" w:hAnsi="Calibri"/>
                <w:b/>
                <w:sz w:val="24"/>
                <w:szCs w:val="24"/>
                <w:lang w:val="sr-CS"/>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sz w:val="24"/>
                <w:szCs w:val="24"/>
                <w:lang w:val="sr-CS"/>
              </w:rPr>
              <w:t>математика</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sz w:val="24"/>
                <w:szCs w:val="24"/>
                <w:lang w:val="sr-CS"/>
              </w:rPr>
              <w:t>српски  језик</w:t>
            </w:r>
          </w:p>
        </w:tc>
        <w:tc>
          <w:tcPr>
            <w:tcW w:w="2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sz w:val="24"/>
                <w:szCs w:val="24"/>
                <w:lang w:val="sr-CS"/>
              </w:rPr>
              <w:t>комбиновани  тест</w:t>
            </w:r>
          </w:p>
        </w:tc>
      </w:tr>
      <w:tr>
        <w:trPr>
          <w:trHeight w:val="557" w:hRule="atLeast"/>
        </w:trPr>
        <w:tc>
          <w:tcPr>
            <w:tcW w:w="30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sz w:val="24"/>
                <w:szCs w:val="24"/>
              </w:rPr>
            </w:pPr>
            <w:r>
              <w:rPr>
                <w:rFonts w:ascii="Calibri" w:hAnsi="Calibri"/>
                <w:b/>
                <w:color w:val="FF0000"/>
                <w:sz w:val="24"/>
                <w:szCs w:val="24"/>
                <w:lang w:val="sr-CS"/>
              </w:rPr>
              <w:t xml:space="preserve">                </w:t>
            </w:r>
            <w:r>
              <w:rPr>
                <w:rFonts w:ascii="Calibri" w:hAnsi="Calibri"/>
                <w:b/>
                <w:color w:val="FF0000"/>
                <w:sz w:val="24"/>
                <w:szCs w:val="24"/>
                <w:lang w:val="sr-CS"/>
              </w:rPr>
              <w:t>2021/2022.</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FF0000"/>
                <w:sz w:val="24"/>
                <w:szCs w:val="24"/>
                <w:lang w:val="sr-CS"/>
              </w:rPr>
              <w:t>10,92</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FF0000"/>
                <w:sz w:val="24"/>
                <w:szCs w:val="24"/>
                <w:lang w:val="sr-CS"/>
              </w:rPr>
              <w:t>10,68</w:t>
            </w:r>
          </w:p>
        </w:tc>
        <w:tc>
          <w:tcPr>
            <w:tcW w:w="2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FF0000"/>
                <w:sz w:val="24"/>
                <w:szCs w:val="24"/>
                <w:lang w:val="sr-CS"/>
              </w:rPr>
              <w:t>11,87</w:t>
            </w:r>
          </w:p>
        </w:tc>
      </w:tr>
      <w:tr>
        <w:trPr>
          <w:trHeight w:val="557" w:hRule="atLeast"/>
        </w:trPr>
        <w:tc>
          <w:tcPr>
            <w:tcW w:w="30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left="68"/>
              <w:rPr>
                <w:rFonts w:ascii="Calibri" w:hAnsi="Calibri"/>
                <w:sz w:val="24"/>
                <w:szCs w:val="24"/>
              </w:rPr>
            </w:pPr>
            <w:r>
              <w:rPr>
                <w:rFonts w:ascii="Calibri" w:hAnsi="Calibri"/>
                <w:b/>
                <w:color w:val="0070C0"/>
                <w:sz w:val="24"/>
                <w:szCs w:val="24"/>
                <w:lang w:val="sr-CS"/>
              </w:rPr>
              <w:t>2022/2023.</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0070C0"/>
                <w:sz w:val="24"/>
                <w:szCs w:val="24"/>
                <w:lang w:val="sr-CS"/>
              </w:rPr>
              <w:t>8,91</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0070C0"/>
                <w:sz w:val="24"/>
                <w:szCs w:val="24"/>
                <w:lang w:val="sr-CS"/>
              </w:rPr>
              <w:t>9,46</w:t>
            </w:r>
          </w:p>
        </w:tc>
        <w:tc>
          <w:tcPr>
            <w:tcW w:w="2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val="0070C0"/>
                <w:sz w:val="24"/>
                <w:szCs w:val="24"/>
                <w:lang w:val="sr-CS"/>
              </w:rPr>
              <w:t>12,66</w:t>
            </w:r>
          </w:p>
        </w:tc>
      </w:tr>
      <w:tr>
        <w:trPr>
          <w:trHeight w:val="557" w:hRule="atLeast"/>
        </w:trPr>
        <w:tc>
          <w:tcPr>
            <w:tcW w:w="303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left="68"/>
              <w:rPr>
                <w:rFonts w:ascii="Calibri" w:hAnsi="Calibri"/>
                <w:sz w:val="24"/>
                <w:szCs w:val="24"/>
              </w:rPr>
            </w:pPr>
            <w:r>
              <w:rPr>
                <w:rFonts w:ascii="Calibri" w:hAnsi="Calibri"/>
                <w:b/>
                <w:color w:themeColor="accent3" w:themeShade="80" w:val="4F6228"/>
                <w:sz w:val="24"/>
                <w:szCs w:val="24"/>
                <w:lang w:val="sr-CS"/>
              </w:rPr>
              <w:t>2023/2024.</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themeColor="accent3" w:themeShade="80" w:val="4F6228"/>
                <w:sz w:val="24"/>
                <w:szCs w:val="24"/>
                <w:lang w:val="sr-CS"/>
              </w:rPr>
              <w:t>9,82</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themeColor="accent3" w:themeShade="80" w:val="4F6228"/>
                <w:sz w:val="24"/>
                <w:szCs w:val="24"/>
                <w:lang w:val="sr-CS"/>
              </w:rPr>
              <w:t>10,02</w:t>
            </w:r>
          </w:p>
        </w:tc>
        <w:tc>
          <w:tcPr>
            <w:tcW w:w="22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Calibri" w:hAnsi="Calibri"/>
                <w:sz w:val="24"/>
                <w:szCs w:val="24"/>
              </w:rPr>
            </w:pPr>
            <w:r>
              <w:rPr>
                <w:rFonts w:ascii="Calibri" w:hAnsi="Calibri"/>
                <w:b/>
                <w:color w:themeColor="accent3" w:themeShade="80" w:val="4F6228"/>
                <w:sz w:val="24"/>
                <w:szCs w:val="24"/>
                <w:lang w:val="sr-CS"/>
              </w:rPr>
              <w:t>12,09</w:t>
            </w:r>
          </w:p>
        </w:tc>
      </w:tr>
    </w:tbl>
    <w:p>
      <w:pPr>
        <w:pStyle w:val="Normal"/>
        <w:spacing w:before="0" w:after="0"/>
        <w:ind w:hanging="0" w:right="62"/>
        <w:jc w:val="both"/>
        <w:rPr>
          <w:rFonts w:ascii="Calibri" w:hAnsi="Calibri"/>
          <w:bCs/>
          <w:sz w:val="24"/>
          <w:szCs w:val="24"/>
        </w:rPr>
      </w:pPr>
      <w:r>
        <w:rPr>
          <w:rFonts w:ascii="Calibri" w:hAnsi="Calibri"/>
          <w:bCs/>
          <w:sz w:val="24"/>
          <w:szCs w:val="24"/>
        </w:rPr>
      </w:r>
    </w:p>
    <w:p>
      <w:pPr>
        <w:pStyle w:val="Normal"/>
        <w:spacing w:before="0" w:after="0"/>
        <w:jc w:val="both"/>
        <w:rPr>
          <w:rFonts w:ascii="Calibri" w:hAnsi="Calibri"/>
          <w:sz w:val="24"/>
          <w:szCs w:val="24"/>
        </w:rPr>
      </w:pPr>
      <w:r>
        <w:rPr>
          <w:rFonts w:ascii="Calibri" w:hAnsi="Calibri"/>
          <w:sz w:val="24"/>
          <w:szCs w:val="24"/>
          <w:lang w:val="sr-CS"/>
        </w:rPr>
        <w:t>.</w:t>
      </w:r>
    </w:p>
    <w:p>
      <w:pPr>
        <w:pStyle w:val="Normal"/>
        <w:spacing w:before="0" w:after="0"/>
        <w:jc w:val="both"/>
        <w:rPr>
          <w:rFonts w:ascii="Calibri" w:hAnsi="Calibri"/>
          <w:sz w:val="24"/>
          <w:szCs w:val="24"/>
        </w:rPr>
      </w:pPr>
      <w:r>
        <w:rPr>
          <w:rFonts w:ascii="Calibri" w:hAnsi="Calibri"/>
          <w:sz w:val="24"/>
          <w:szCs w:val="24"/>
          <w:lang w:val="sr-CS"/>
        </w:rPr>
        <w:t xml:space="preserve">Као председник комисије  на ЗИ директор је радио све у интересу регуларности завршног испита  и својим деловањем у сарадњи са одељењским старешинама осмог разреда и комисијом за спровођење завршнофг испита допринео да сви ученици изађу на завршни испит и постигну добре резултате. </w:t>
      </w:r>
    </w:p>
    <w:p>
      <w:pPr>
        <w:pStyle w:val="Normal"/>
        <w:spacing w:before="0" w:after="0"/>
        <w:jc w:val="both"/>
        <w:rPr>
          <w:rFonts w:ascii="Calibri" w:hAnsi="Calibri"/>
          <w:sz w:val="24"/>
          <w:szCs w:val="24"/>
        </w:rPr>
      </w:pPr>
      <w:r>
        <w:rPr>
          <w:rFonts w:ascii="Calibri" w:hAnsi="Calibri"/>
          <w:sz w:val="24"/>
          <w:szCs w:val="24"/>
        </w:rPr>
        <w:t>Ученицима је увек омогућено да са директором школе разговарају о својим проблемима, ако за то имају потребе.</w:t>
      </w:r>
    </w:p>
    <w:p>
      <w:pPr>
        <w:pStyle w:val="Normal"/>
        <w:rPr>
          <w:rFonts w:ascii="Calibri" w:hAnsi="Calibri"/>
          <w:b/>
          <w:sz w:val="24"/>
          <w:szCs w:val="24"/>
          <w:lang w:val="sr-CS"/>
        </w:rPr>
      </w:pPr>
      <w:r>
        <w:rPr>
          <w:rFonts w:ascii="Calibri" w:hAnsi="Calibri"/>
          <w:b/>
          <w:sz w:val="24"/>
          <w:szCs w:val="24"/>
          <w:lang w:val="sr-CS"/>
        </w:rPr>
      </w:r>
    </w:p>
    <w:p>
      <w:pPr>
        <w:pStyle w:val="Normal"/>
        <w:rPr>
          <w:rFonts w:ascii="Calibri" w:hAnsi="Calibri"/>
          <w:b/>
          <w:sz w:val="24"/>
          <w:szCs w:val="24"/>
          <w:lang w:val="sr-CS"/>
        </w:rPr>
      </w:pPr>
      <w:r>
        <w:rPr>
          <w:rFonts w:ascii="Calibri" w:hAnsi="Calibri"/>
          <w:b/>
          <w:sz w:val="24"/>
          <w:szCs w:val="24"/>
          <w:lang w:val="sr-CS"/>
        </w:rPr>
      </w:r>
    </w:p>
    <w:p>
      <w:pPr>
        <w:pStyle w:val="ListParagraph"/>
        <w:numPr>
          <w:ilvl w:val="0"/>
          <w:numId w:val="10"/>
        </w:numPr>
        <w:rPr>
          <w:rFonts w:ascii="Calibri" w:hAnsi="Calibri"/>
          <w:sz w:val="24"/>
          <w:szCs w:val="24"/>
          <w:lang w:val="sr-CS"/>
        </w:rPr>
      </w:pPr>
      <w:r>
        <w:rPr>
          <w:rFonts w:ascii="Calibri" w:hAnsi="Calibri"/>
          <w:sz w:val="24"/>
          <w:szCs w:val="24"/>
          <w:lang w:val="sr-CS"/>
        </w:rPr>
      </w:r>
    </w:p>
    <w:p>
      <w:pPr>
        <w:pStyle w:val="ListParagraph"/>
        <w:numPr>
          <w:ilvl w:val="0"/>
          <w:numId w:val="11"/>
        </w:numPr>
        <w:rPr>
          <w:rFonts w:ascii="Calibri" w:hAnsi="Calibri"/>
          <w:sz w:val="24"/>
          <w:szCs w:val="24"/>
        </w:rPr>
      </w:pPr>
      <w:r>
        <w:rPr>
          <w:rFonts w:ascii="Calibri" w:hAnsi="Calibri"/>
          <w:b/>
          <w:sz w:val="24"/>
          <w:szCs w:val="24"/>
        </w:rPr>
        <w:t>ИЗВЕШТАВАЊЕ О СВОМ РАДУ И РАДУ УСТАНОВЕ ОРГАНУ УПРАВЉАЊА</w:t>
      </w:r>
    </w:p>
    <w:p>
      <w:pPr>
        <w:pStyle w:val="ListParagraph"/>
        <w:rPr>
          <w:rFonts w:ascii="Calibri" w:hAnsi="Calibri"/>
          <w:sz w:val="24"/>
          <w:szCs w:val="24"/>
        </w:rPr>
      </w:pPr>
      <w:r>
        <w:rPr>
          <w:rFonts w:ascii="Calibri" w:hAnsi="Calibri"/>
          <w:sz w:val="24"/>
          <w:szCs w:val="24"/>
        </w:rPr>
        <w:t xml:space="preserve">На сваком </w:t>
      </w:r>
      <w:r>
        <w:rPr>
          <w:rFonts w:ascii="Calibri" w:hAnsi="Calibri"/>
          <w:sz w:val="24"/>
          <w:szCs w:val="24"/>
          <w:lang w:val="sr-CS"/>
        </w:rPr>
        <w:t xml:space="preserve">пресеку полугодишта који је био у новембру и априлу, првом полугодишту </w:t>
      </w:r>
      <w:r>
        <w:rPr>
          <w:rFonts w:ascii="Calibri" w:hAnsi="Calibri"/>
          <w:sz w:val="24"/>
          <w:szCs w:val="24"/>
        </w:rPr>
        <w:t xml:space="preserve"> директор подносио је извештаје о успеху, владању, изостајању ученика као и активностима планираним и реализованим у школи. </w:t>
      </w:r>
    </w:p>
    <w:p>
      <w:pPr>
        <w:pStyle w:val="ListParagraph"/>
        <w:rPr>
          <w:rFonts w:ascii="Calibri" w:hAnsi="Calibri"/>
          <w:sz w:val="24"/>
          <w:szCs w:val="24"/>
        </w:rPr>
      </w:pPr>
      <w:r>
        <w:rPr>
          <w:rFonts w:ascii="Calibri" w:hAnsi="Calibri"/>
          <w:sz w:val="24"/>
          <w:szCs w:val="24"/>
        </w:rPr>
        <w:t>Школску годину 2023/24. завршило је 670, 5 недовољан и 0 неоцењен ученик са следећим успехом – приказано табеларно</w:t>
      </w:r>
    </w:p>
    <w:p>
      <w:pPr>
        <w:pStyle w:val="ListParagraph"/>
        <w:jc w:val="center"/>
        <w:rPr>
          <w:rFonts w:ascii="Calibri" w:hAnsi="Calibri"/>
          <w:b/>
          <w:sz w:val="24"/>
          <w:szCs w:val="24"/>
        </w:rPr>
      </w:pPr>
      <w:r>
        <w:rPr>
          <w:rFonts w:ascii="Calibri" w:hAnsi="Calibri"/>
          <w:b/>
          <w:sz w:val="24"/>
          <w:szCs w:val="24"/>
        </w:rPr>
      </w:r>
    </w:p>
    <w:p>
      <w:pPr>
        <w:pStyle w:val="ListParagraph"/>
        <w:jc w:val="center"/>
        <w:rPr>
          <w:rFonts w:ascii="Calibri" w:hAnsi="Calibri"/>
          <w:b/>
          <w:sz w:val="24"/>
          <w:szCs w:val="24"/>
        </w:rPr>
      </w:pPr>
      <w:r>
        <w:rPr>
          <w:rFonts w:ascii="Calibri" w:hAnsi="Calibri"/>
          <w:b/>
          <w:sz w:val="24"/>
          <w:szCs w:val="24"/>
        </w:rPr>
      </w:r>
    </w:p>
    <w:tbl>
      <w:tblPr>
        <w:tblpPr w:vertAnchor="text" w:horzAnchor="margin" w:tblpXSpec="center" w:leftFromText="180" w:rightFromText="180" w:tblpY="425"/>
        <w:tblW w:w="891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113"/>
        <w:gridCol w:w="1114"/>
        <w:gridCol w:w="1114"/>
        <w:gridCol w:w="1114"/>
        <w:gridCol w:w="1115"/>
        <w:gridCol w:w="1114"/>
        <w:gridCol w:w="1114"/>
        <w:gridCol w:w="1113"/>
      </w:tblGrid>
      <w:tr>
        <w:trPr/>
        <w:tc>
          <w:tcPr>
            <w:tcW w:w="1113"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УСПЕХ / РАЗРЕД</w:t>
            </w:r>
          </w:p>
        </w:tc>
        <w:tc>
          <w:tcPr>
            <w:tcW w:w="111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Укупан број ученика</w:t>
            </w:r>
          </w:p>
        </w:tc>
        <w:tc>
          <w:tcPr>
            <w:tcW w:w="111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Одличан</w:t>
            </w:r>
          </w:p>
        </w:tc>
        <w:tc>
          <w:tcPr>
            <w:tcW w:w="111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Врло</w:t>
            </w:r>
          </w:p>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добар</w:t>
            </w:r>
          </w:p>
        </w:tc>
        <w:tc>
          <w:tcPr>
            <w:tcW w:w="111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Добар</w:t>
            </w:r>
          </w:p>
        </w:tc>
        <w:tc>
          <w:tcPr>
            <w:tcW w:w="111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Довољан</w:t>
            </w:r>
          </w:p>
        </w:tc>
        <w:tc>
          <w:tcPr>
            <w:tcW w:w="111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1"/>
                <w:szCs w:val="21"/>
                <w:lang w:eastAsia="zh-CN" w:bidi="hi-IN"/>
              </w:rPr>
              <w:t>Недовољан</w:t>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Calibri" w:hAnsi="Calibri"/>
              </w:rPr>
            </w:pPr>
            <w:r>
              <w:rPr>
                <w:rFonts w:eastAsia="Times New Roman" w:cs="Times New Roman" w:ascii="Calibri" w:hAnsi="Calibri"/>
                <w:color w:val="000000"/>
                <w:sz w:val="24"/>
                <w:szCs w:val="24"/>
                <w:lang w:eastAsia="zh-CN" w:bidi="hi-IN"/>
              </w:rPr>
              <w:t>Неоцењен</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100</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II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74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51</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18</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5</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III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82</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54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23</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5</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IV</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89</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60</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16</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12</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V</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94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44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31</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16</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3</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VI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73</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27</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16</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26</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3</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VII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69</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16</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29</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19</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3</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VIII</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82</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34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22</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24</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NSimSun" w:cs="Lucida Sans" w:ascii="Calibri" w:hAnsi="Calibri"/>
                <w:sz w:val="24"/>
                <w:szCs w:val="24"/>
                <w:lang w:val="sr-RS" w:eastAsia="zh-CN" w:bidi="hi-IN"/>
              </w:rPr>
              <w:t>1</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14"/>
                <w:szCs w:val="14"/>
                <w:lang w:eastAsia="zh-CN" w:bidi="hi-IN"/>
              </w:rPr>
              <w:t>Ученици</w:t>
            </w:r>
          </w:p>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14"/>
                <w:szCs w:val="14"/>
                <w:lang w:eastAsia="zh-CN" w:bidi="hi-IN"/>
              </w:rPr>
              <w:t>са сметњама у развоју</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7</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2</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3</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2</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w:t>
            </w:r>
          </w:p>
        </w:tc>
      </w:tr>
      <w:tr>
        <w:trPr/>
        <w:tc>
          <w:tcPr>
            <w:tcW w:w="1113"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14"/>
                <w:szCs w:val="14"/>
                <w:lang w:val="sr-RS" w:eastAsia="zh-CN" w:bidi="hi-IN"/>
              </w:rPr>
              <w:t>УКУПНО</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670</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288</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158</w:t>
            </w:r>
          </w:p>
        </w:tc>
        <w:tc>
          <w:tcPr>
            <w:tcW w:w="1115"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109</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10</w:t>
            </w:r>
          </w:p>
        </w:tc>
        <w:tc>
          <w:tcPr>
            <w:tcW w:w="1114" w:type="dxa"/>
            <w:tcBorders>
              <w:left w:val="single" w:sz="4" w:space="0" w:color="000000"/>
              <w:bottom w:val="single" w:sz="4" w:space="0" w:color="000000"/>
            </w:tcBorders>
          </w:tcPr>
          <w:p>
            <w:pPr>
              <w:pStyle w:val="Normal"/>
              <w:widowControl w:val="false"/>
              <w:suppressAutoHyphens w:val="true"/>
              <w:spacing w:lineRule="auto" w:line="240" w:before="0" w:after="0"/>
              <w:jc w:val="center"/>
              <w:rPr>
                <w:rFonts w:ascii="Calibri" w:hAnsi="Calibri"/>
              </w:rPr>
            </w:pPr>
            <w:r>
              <w:rPr>
                <w:rFonts w:eastAsia="Times New Roman" w:cs="Times New Roman" w:ascii="Calibri" w:hAnsi="Calibri"/>
                <w:color w:val="000000"/>
                <w:sz w:val="24"/>
                <w:szCs w:val="24"/>
                <w:lang w:eastAsia="zh-CN" w:bidi="hi-IN"/>
              </w:rPr>
              <w:t>5</w:t>
            </w:r>
          </w:p>
        </w:tc>
        <w:tc>
          <w:tcPr>
            <w:tcW w:w="1113"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Calibri" w:hAnsi="Calibri" w:eastAsia="Times New Roman" w:cs="Times New Roman"/>
                <w:color w:val="000000"/>
                <w:sz w:val="24"/>
                <w:szCs w:val="24"/>
                <w:lang w:eastAsia="zh-CN" w:bidi="hi-IN"/>
              </w:rPr>
            </w:pPr>
            <w:r>
              <w:rPr>
                <w:rFonts w:eastAsia="Times New Roman" w:cs="Times New Roman" w:ascii="Calibri" w:hAnsi="Calibri"/>
                <w:color w:val="000000"/>
                <w:sz w:val="24"/>
                <w:szCs w:val="24"/>
                <w:lang w:eastAsia="zh-CN" w:bidi="hi-IN"/>
              </w:rPr>
            </w:r>
          </w:p>
        </w:tc>
      </w:tr>
    </w:tbl>
    <w:p>
      <w:pPr>
        <w:pStyle w:val="Normal"/>
        <w:rPr>
          <w:rFonts w:ascii="Calibri" w:hAnsi="Calibri"/>
          <w:b/>
          <w:sz w:val="24"/>
          <w:szCs w:val="24"/>
        </w:rPr>
      </w:pPr>
      <w:r>
        <w:rPr>
          <w:rFonts w:ascii="Calibri" w:hAnsi="Calibri"/>
          <w:b/>
          <w:sz w:val="24"/>
          <w:szCs w:val="24"/>
        </w:rPr>
      </w:r>
    </w:p>
    <w:p>
      <w:pPr>
        <w:pStyle w:val="ListParagraph"/>
        <w:ind w:hanging="0" w:left="708"/>
        <w:jc w:val="center"/>
        <w:rPr>
          <w:rFonts w:ascii="Calibri" w:hAnsi="Calibri"/>
          <w:b/>
          <w:sz w:val="24"/>
          <w:szCs w:val="24"/>
        </w:rPr>
      </w:pPr>
      <w:r>
        <w:rPr>
          <w:rFonts w:ascii="Calibri" w:hAnsi="Calibri"/>
          <w:b/>
          <w:sz w:val="24"/>
          <w:szCs w:val="24"/>
        </w:rPr>
      </w:r>
    </w:p>
    <w:p>
      <w:pPr>
        <w:pStyle w:val="ListParagraph"/>
        <w:jc w:val="center"/>
        <w:rPr>
          <w:rFonts w:ascii="Calibri" w:hAnsi="Calibri"/>
          <w:b/>
          <w:sz w:val="24"/>
          <w:szCs w:val="24"/>
        </w:rPr>
      </w:pPr>
      <w:r>
        <w:rPr>
          <w:rFonts w:ascii="Calibri" w:hAnsi="Calibri"/>
          <w:b/>
          <w:sz w:val="24"/>
          <w:szCs w:val="24"/>
        </w:rPr>
      </w:r>
    </w:p>
    <w:p>
      <w:pPr>
        <w:pStyle w:val="ListParagraph"/>
        <w:jc w:val="center"/>
        <w:rPr>
          <w:rFonts w:ascii="Calibri" w:hAnsi="Calibri"/>
          <w:b/>
          <w:sz w:val="24"/>
          <w:szCs w:val="24"/>
        </w:rPr>
      </w:pPr>
      <w:r>
        <w:rPr>
          <w:rFonts w:ascii="Calibri" w:hAnsi="Calibri"/>
          <w:b/>
          <w:sz w:val="24"/>
          <w:szCs w:val="24"/>
        </w:rPr>
      </w:r>
    </w:p>
    <w:p>
      <w:pPr>
        <w:pStyle w:val="ListParagraph"/>
        <w:jc w:val="center"/>
        <w:rPr>
          <w:rFonts w:ascii="Calibri" w:hAnsi="Calibri"/>
          <w:sz w:val="24"/>
          <w:szCs w:val="24"/>
        </w:rPr>
      </w:pPr>
      <w:r>
        <w:rPr>
          <w:rFonts w:ascii="Calibri" w:hAnsi="Calibri"/>
          <w:b/>
          <w:sz w:val="24"/>
          <w:szCs w:val="24"/>
        </w:rPr>
        <w:t>Преглед изостанака ученика на крају школке године 2023/24.</w:t>
      </w:r>
    </w:p>
    <w:p>
      <w:pPr>
        <w:pStyle w:val="ListParagraph"/>
        <w:jc w:val="center"/>
        <w:rPr>
          <w:b/>
        </w:rPr>
      </w:pPr>
      <w:r>
        <w:rPr>
          <w:b/>
        </w:rPr>
      </w:r>
    </w:p>
    <w:tbl>
      <w:tblPr>
        <w:tblStyle w:val="TableGrid"/>
        <w:tblW w:w="5895"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005"/>
        <w:gridCol w:w="1080"/>
        <w:gridCol w:w="1755"/>
        <w:gridCol w:w="2054"/>
      </w:tblGrid>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Разред</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Број ученика</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 xml:space="preserve">  </w:t>
            </w:r>
            <w:r>
              <w:rPr>
                <w:rFonts w:eastAsia="Times New Roman" w:cs="Times New Roman" w:ascii="Calibri" w:hAnsi="Calibri"/>
                <w:b/>
                <w:color w:themeColor="accent3" w:themeShade="bf" w:val="76923C"/>
                <w:kern w:val="0"/>
                <w:sz w:val="24"/>
                <w:szCs w:val="24"/>
                <w:lang w:val="sr-RS" w:eastAsia="en-US" w:bidi="ar-SA"/>
              </w:rPr>
              <w:t>Оправдани</w:t>
            </w:r>
          </w:p>
        </w:tc>
        <w:tc>
          <w:tcPr>
            <w:tcW w:w="2054" w:type="dxa"/>
            <w:tcBorders/>
          </w:tcPr>
          <w:p>
            <w:pPr>
              <w:pStyle w:val="ListParagraph"/>
              <w:widowControl/>
              <w:suppressAutoHyphens w:val="true"/>
              <w:bidi w:val="0"/>
              <w:spacing w:lineRule="auto" w:line="240" w:before="0" w:after="0"/>
              <w:ind w:hanging="0" w:left="340" w:right="17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Неоправдани</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Latn-RS" w:eastAsia="en-US" w:bidi="ar-SA"/>
              </w:rPr>
              <w:t>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99</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2789</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0</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II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76</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1902</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1</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III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83</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2380</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235</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IV</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92</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1368</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276</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V</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108</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5802</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55</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VI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72</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4547</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390</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val="en-US" w:eastAsia="en-US" w:bidi="ar-SA"/>
              </w:rPr>
            </w:pPr>
            <w:r>
              <w:rPr>
                <w:rFonts w:eastAsia="Times New Roman" w:cs="Times New Roman" w:ascii="Calibri" w:hAnsi="Calibri"/>
                <w:b/>
                <w:color w:themeColor="accent3" w:themeShade="bf" w:val="76923C"/>
                <w:kern w:val="0"/>
                <w:sz w:val="24"/>
                <w:szCs w:val="24"/>
                <w:lang w:val="en-US" w:eastAsia="en-US" w:bidi="ar-SA"/>
              </w:rPr>
              <w:t>VII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74</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5110</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408</w:t>
            </w:r>
          </w:p>
        </w:tc>
      </w:tr>
      <w:tr>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Latn-RS" w:eastAsia="en-US" w:bidi="ar-SA"/>
              </w:rPr>
              <w:t>VIII</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84</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4437</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647</w:t>
            </w:r>
          </w:p>
        </w:tc>
      </w:tr>
      <w:tr>
        <w:trPr>
          <w:trHeight w:val="291" w:hRule="atLeast"/>
        </w:trPr>
        <w:tc>
          <w:tcPr>
            <w:tcW w:w="100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Укупно</w:t>
            </w:r>
          </w:p>
        </w:tc>
        <w:tc>
          <w:tcPr>
            <w:tcW w:w="1080"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688</w:t>
            </w:r>
          </w:p>
        </w:tc>
        <w:tc>
          <w:tcPr>
            <w:tcW w:w="1755"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28335</w:t>
            </w:r>
          </w:p>
        </w:tc>
        <w:tc>
          <w:tcPr>
            <w:tcW w:w="2054" w:type="dxa"/>
            <w:tcBorders/>
          </w:tcPr>
          <w:p>
            <w:pPr>
              <w:pStyle w:val="ListParagraph"/>
              <w:widowControl/>
              <w:spacing w:lineRule="auto" w:line="240" w:before="0" w:after="0"/>
              <w:ind w:hanging="0" w:left="0"/>
              <w:contextualSpacing/>
              <w:jc w:val="center"/>
              <w:rPr>
                <w:rFonts w:ascii="Calibri" w:hAnsi="Calibri" w:eastAsia="Times New Roman" w:cs="Times New Roman"/>
                <w:kern w:val="0"/>
                <w:sz w:val="24"/>
                <w:szCs w:val="24"/>
                <w:lang w:eastAsia="en-US" w:bidi="ar-SA"/>
              </w:rPr>
            </w:pPr>
            <w:r>
              <w:rPr>
                <w:rFonts w:eastAsia="Times New Roman" w:cs="Times New Roman" w:ascii="Calibri" w:hAnsi="Calibri"/>
                <w:b/>
                <w:color w:themeColor="accent3" w:themeShade="bf" w:val="76923C"/>
                <w:kern w:val="0"/>
                <w:sz w:val="24"/>
                <w:szCs w:val="24"/>
                <w:lang w:val="sr-RS" w:eastAsia="en-US" w:bidi="ar-SA"/>
              </w:rPr>
              <w:t>2012</w:t>
            </w:r>
          </w:p>
        </w:tc>
      </w:tr>
    </w:tbl>
    <w:p>
      <w:pPr>
        <w:pStyle w:val="ListParagraph"/>
        <w:ind w:hanging="0" w:left="708"/>
        <w:jc w:val="center"/>
        <w:rPr>
          <w:rFonts w:ascii="Calibri" w:hAnsi="Calibri"/>
          <w:b/>
          <w:color w:themeColor="accent3" w:themeShade="bf" w:val="76923C"/>
          <w:sz w:val="24"/>
          <w:szCs w:val="24"/>
        </w:rPr>
      </w:pPr>
      <w:r>
        <w:rPr>
          <w:rFonts w:ascii="Calibri" w:hAnsi="Calibri"/>
          <w:b/>
          <w:color w:themeColor="accent3" w:themeShade="bf" w:val="76923C"/>
          <w:sz w:val="24"/>
          <w:szCs w:val="24"/>
        </w:rPr>
      </w:r>
    </w:p>
    <w:p>
      <w:pPr>
        <w:pStyle w:val="ListParagraph"/>
        <w:jc w:val="center"/>
        <w:rPr>
          <w:rFonts w:ascii="Calibri" w:hAnsi="Calibri"/>
          <w:b/>
          <w:color w:themeColor="accent3" w:themeShade="bf" w:val="76923C"/>
          <w:sz w:val="24"/>
          <w:szCs w:val="24"/>
        </w:rPr>
      </w:pPr>
      <w:r>
        <w:rPr>
          <w:rFonts w:ascii="Calibri" w:hAnsi="Calibri"/>
          <w:b/>
          <w:color w:themeColor="accent3" w:themeShade="bf" w:val="76923C"/>
          <w:sz w:val="24"/>
          <w:szCs w:val="24"/>
        </w:rPr>
      </w:r>
    </w:p>
    <w:p>
      <w:pPr>
        <w:pStyle w:val="Normal"/>
        <w:jc w:val="both"/>
        <w:rPr>
          <w:rFonts w:ascii="Calibri" w:hAnsi="Calibri"/>
          <w:sz w:val="24"/>
          <w:szCs w:val="24"/>
        </w:rPr>
      </w:pPr>
      <w:r>
        <w:rPr>
          <w:rFonts w:ascii="Calibri" w:hAnsi="Calibri"/>
          <w:sz w:val="24"/>
          <w:szCs w:val="24"/>
        </w:rPr>
        <w:t>Школски одбор је редовно извештаван о финансијском пословању школе.</w:t>
      </w:r>
    </w:p>
    <w:p>
      <w:pPr>
        <w:pStyle w:val="Normal"/>
        <w:jc w:val="both"/>
        <w:rPr>
          <w:sz w:val="20"/>
          <w:szCs w:val="20"/>
        </w:rPr>
      </w:pPr>
      <w:r>
        <w:rPr>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rPr>
      </w:pPr>
      <w:r>
        <w:rPr>
          <w:rFonts w:ascii="Calibri" w:hAnsi="Calibri"/>
          <w:b/>
        </w:rPr>
        <w:t>14. ОПШТИ АКТ О ОРГАНИЗАЦИЈИ И СИСТЕМАТИЗАЦИЈИ ПОСЛОВА</w:t>
      </w:r>
    </w:p>
    <w:p>
      <w:pPr>
        <w:pStyle w:val="LO-normal"/>
        <w:widowControl/>
        <w:suppressAutoHyphens w:val="true"/>
        <w:spacing w:before="0" w:after="0"/>
        <w:ind w:hanging="0" w:right="-900"/>
        <w:jc w:val="left"/>
        <w:rPr>
          <w:rFonts w:ascii="Calibri" w:hAnsi="Calibri"/>
          <w:b w:val="false"/>
          <w:bCs w:val="false"/>
          <w:kern w:val="0"/>
          <w:sz w:val="24"/>
          <w:szCs w:val="24"/>
          <w:lang w:val="sr-Latn-RS" w:eastAsia="zh-CN" w:bidi="hi-IN"/>
        </w:rPr>
      </w:pPr>
      <w:r>
        <w:rPr>
          <w:rFonts w:eastAsia="Calibri" w:cs="Calibri" w:ascii="Calibri" w:hAnsi="Calibri" w:asciiTheme="minorHAnsi" w:cstheme="minorHAnsi" w:hAnsiTheme="minorHAnsi"/>
          <w:b w:val="false"/>
          <w:bCs w:val="false"/>
          <w:kern w:val="0"/>
          <w:sz w:val="20"/>
          <w:szCs w:val="20"/>
          <w:u w:val="none"/>
          <w:lang w:val="sr-RS" w:eastAsia="zh-CN" w:bidi="hi-IN"/>
        </w:rPr>
        <w:t>У ок</w:t>
      </w:r>
      <w:r>
        <w:rPr>
          <w:rFonts w:eastAsia="Calibri" w:cs="Calibri" w:ascii="Calibri" w:hAnsi="Calibri" w:asciiTheme="minorHAnsi" w:cstheme="minorHAnsi" w:hAnsiTheme="minorHAnsi"/>
          <w:b w:val="false"/>
          <w:bCs w:val="false"/>
          <w:kern w:val="0"/>
          <w:sz w:val="20"/>
          <w:szCs w:val="20"/>
          <w:u w:val="none"/>
          <w:lang w:val="sr-CS" w:eastAsia="zh-CN" w:bidi="hi-IN"/>
        </w:rPr>
        <w:t>в</w:t>
      </w:r>
      <w:r>
        <w:rPr>
          <w:rFonts w:eastAsia="Calibri" w:cs="Calibri" w:ascii="Calibri" w:hAnsi="Calibri" w:asciiTheme="minorHAnsi" w:cstheme="minorHAnsi" w:hAnsiTheme="minorHAnsi"/>
          <w:b w:val="false"/>
          <w:bCs w:val="false"/>
          <w:kern w:val="0"/>
          <w:sz w:val="20"/>
          <w:szCs w:val="20"/>
          <w:u w:val="none"/>
          <w:lang w:val="sr-RS" w:eastAsia="zh-CN" w:bidi="hi-IN"/>
        </w:rPr>
        <w:t xml:space="preserve">иру својих активности припремана су општа акта и други материјал о којима одлучују Савет родитеља, Школски одбор и стручни органи школе.Инициране су многе актуелне теме. </w:t>
      </w:r>
      <w:r>
        <w:rPr>
          <w:rFonts w:eastAsia="Calibri" w:cs="Calibri" w:ascii="Calibri" w:hAnsi="Calibri" w:asciiTheme="minorHAnsi" w:cstheme="minorHAnsi" w:hAnsiTheme="minorHAnsi"/>
          <w:b w:val="false"/>
          <w:bCs w:val="false"/>
          <w:kern w:val="0"/>
          <w:sz w:val="24"/>
          <w:szCs w:val="24"/>
          <w:u w:val="none"/>
          <w:lang w:val="sr-RS" w:eastAsia="zh-CN" w:bidi="hi-IN"/>
        </w:rPr>
        <w:tab/>
        <w:tab/>
        <w:tab/>
      </w:r>
    </w:p>
    <w:p>
      <w:pPr>
        <w:pStyle w:val="LO-normal"/>
        <w:widowControl/>
        <w:suppressAutoHyphens w:val="true"/>
        <w:spacing w:before="0" w:after="0"/>
        <w:ind w:hanging="0" w:right="-900"/>
        <w:jc w:val="left"/>
        <w:rPr>
          <w:rFonts w:eastAsia="Calibri" w:cs="Calibri" w:cstheme="minorHAnsi"/>
          <w:u w:val="none"/>
          <w:lang w:val="sr-RS"/>
        </w:rPr>
      </w:pPr>
      <w:r>
        <w:rPr>
          <w:rFonts w:eastAsia="Calibri" w:cs="Calibri" w:cstheme="minorHAnsi"/>
          <w:u w:val="none"/>
          <w:lang w:val="sr-RS"/>
        </w:rPr>
      </w:r>
    </w:p>
    <w:p>
      <w:pPr>
        <w:pStyle w:val="Normal"/>
        <w:rPr>
          <w:rFonts w:ascii="Calibri" w:hAnsi="Calibri"/>
          <w:b/>
          <w:bCs/>
          <w:u w:val="single"/>
          <w:lang w:val="sr-RS"/>
        </w:rPr>
      </w:pPr>
      <w:r>
        <w:rPr>
          <w:rFonts w:cs="Calibri" w:ascii="Calibri" w:hAnsi="Calibri" w:asciiTheme="minorHAnsi" w:cstheme="minorHAnsi" w:hAnsiTheme="minorHAnsi"/>
          <w:b/>
          <w:bCs/>
          <w:sz w:val="24"/>
          <w:szCs w:val="24"/>
          <w:u w:val="single"/>
          <w:lang w:val="sr-RS"/>
        </w:rPr>
        <w:t>7.2. ИЗВЕШТАЈ О РАДУ ШКОЛСКОГ ОДБОРА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У школској 2023/2024. години одржано је 7 седница Школског одбора. Седнице које су одржаване уживо, одржаване су у школској зборници. Због хитности питања која су се налазила на дневном реду одређени број седница је одржаван телефонским путем. Од укупног броја одржаних седница, 4 су одржане уживо док су 3 седнице одржане телефонским путем. Седнице су одржаване по унапред утврђеном дневном реду који је завођен у деловоднику и потписиван од стране председника Школског одбора. О раду Школског  одбора води се записник у свесци засписника Школског одбора, сваки записник има и своју откуцану верзију. Дневни ред, записници и донете одлуке уредно се заводе у Деловоднику на  начин утврђен Пословником.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Школски одбор у претходној школској години чинили су следећи чланови: Станковић Ненад, Стојшић Анђелка и Драгана Милосављевић-представници запослених; Ивановић Маја, Блажевић Јелена и Јевтић Надица-представници родитеља ученика; Антић Душан, Алексић Зоран и Алексић Младен-представници локалне самоуправе. Председник Школског одбора је Станковић Ненад.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За сваку заказану седницу постојао је кворум за рад и пуноважно одлучивање. На седнице су позивани представници Ученичког парламента-Стокић Анђела VIII4 и Илић Љубица VIII2,  као и председница синдиката Савић Слободанка. Поред чланова Школског одбора, седницама су присуствовали директор школе и секретар. У зависниости од тачака дневног реда које су разматране, седницима су присуствовали и други запослени као известиоци по појединим тачкама дневног реда, помоћник директора, шеф рачуноводства. Председник Школског одбора водио је седницу у складу са важећим Пословником о раду Школског одбора. На седницама Школског одбора разматрана су питања која су у његовој надлежности по одредбама Закона о основама система образовања и васпитања, Статута и других прописа. На свакој седници је одмах након изгласавања дневног реда, прво разматран и усвајан записник са претходне седнице.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Прва седница у протеклој школској 2023/2024. години (10. по реду од именовања) одржана 15.09.2023. године окарактерисана је следећим:, разматрањем и усвајњем Извештаја о реализованим екскурзијама ученика од првог до осмог разреда у школској 2022/2023. години, реализацији Годишњег плана и Школског програма за школску 2022/2023. годину; Извештаја о раду Школског одбора, Ученичког парламента за протеклу школску годину; Извештаја о остваривању Развојног плана, о остваривању школског програма, о остваривању програма образовања и васпитања Плана стручног усавршавања запослених, Вредновања и самовредновања; Извештаја о спроведеним завршним испитима у школској 2022/2023. години; доношењем: Плана рада директора школе за школску 2023/2024. годину; Годишњег плана рада школе за школску 2023/2024. годину, плана рада Школског одбора, стручног усавршавања запослених за школску 2023/2024. годину, донет је план активности Актива за развојно планирање за школску 2023/2024. годину, донет је Анекс Школском програму за период 2021/2022-2024/2025. године. На истој седници дата је сагласност на Правилник о организацији и систематизацији послова и радних задатака ОШ „Иво Лола Рибар“ Велико Градиште за школску 2023/2024. годину који је донео директор школе. Чланови Школског одбора упознати се Смерницама Минситарства просвете и Оперативним планом рада школе у школској 2023/2024. години.</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ab/>
        <w:t>Следећа седница (11.) одржана је 23.11.2023. године. Због хитности, седница је одржана телефонским путем. На овој седници донета је одлука о попису и образовању комисија за попис и усвојен финансијски план за 2024. годину.</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Дванаеста седница Школског одбора, прва у календарској 2024. години, одржана је 30.01.2024. године уз непосредно присуство чланова Школског одбора. На овој седници усвојени су Извештај директора школе за пословну 2023. годину; Извештај о извршеном годишњем попису имовине и обавеза и Извештај о финансијском пословању школе у 2023. години.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Тринаеста седница одржана је уз непосредно присуство чланова Школског одбора 23.02.2024. године. На овој седници усвојен је Извештај о реализацији Годишњег плана и Школског програма за прво полугодиште школске 2023/2024. године, донет Анекс Годишњег плана рада школе за школску 2023/2024. годину, усвојен је Годишњи финансијски извештај за 2023. годину и дата сагласност на измене и допуне Правилника о организацији и систематизацији послова у Основној школи „Иво Лола Рибар“ Велико Градиште у школској 2023/2024. години.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4.03.2024. године одржана је четрнаеста седница Школског одбора, телефонским путем. На овој седници донета је одлука о измени финансијског плана школе за 2024. годину. </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Петнаеста седница одржана је уживо 30.04.2024. године. Ова седница била је посвећена усклађивању општих аката школе са изменема и допунама Закона о основама система образовања и васпитања (Службени гласник РС“бр. 92/23). Донете су следеће одлуке: о изменама и допунама Статута, Правилника о раду, Правила понашања. Донети су нови  правилници и то: Правилник о заштити података о личности, Правилник о васпитно-дисциплинској одговорности ученика, Правилник о мерама, начину и поступку заштите и безбедности ученика за време боравка у школи и свих активности које организује школа, Правилник о употреби мобилног телефона, електронског уређаја и другог средства, Правилник о начину евидентирања и праћења друштвено-корисног, опдносно хуманитарног рада и извештавања о његовим ефектима. На истој седници дата је сагласност на измене и допуне Правилника о организациоји и систематизацији послопва у Основној школи „Иво Лола Рибар“ Велико Градиште у школској 2023/2024. години.</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Последња седница Школског одбора у школској 2023/2024. години (16. по реду од именовања, одржана је 30.08.2024. године телефонским путем. На овој седници, на основу предложених измена Одлуке о буџету Општине Велико Грдаиште за 2024. годину донета је одлука о предлогу измена финансијског плана школе за 2024. годину.</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bCs/>
          <w:u w:val="single"/>
          <w:lang w:val="sr-RS"/>
        </w:rPr>
      </w:pPr>
      <w:r>
        <w:rPr>
          <w:rFonts w:cs="Calibri" w:ascii="Calibri" w:hAnsi="Calibri" w:asciiTheme="minorHAnsi" w:cstheme="minorHAnsi" w:hAnsiTheme="minorHAnsi"/>
          <w:b/>
          <w:bCs/>
          <w:sz w:val="24"/>
          <w:szCs w:val="24"/>
          <w:u w:val="single"/>
          <w:lang w:val="sr-RS"/>
        </w:rPr>
        <w:t>7.3.ИЗВЕШТАЈ О РАДУ САВЕТА РОДИТЕЉА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Савет  родитеља  Основне  школе  ,,Иво  Лола  Рибар,,  у Великом  Градишту  своју  прву  седницу  у  школској  2023/2024. години   имао  је  15.9.2023. године . На  тој   седници верификовани  су  чланиви  Савета родитеља,  формирана  је  Скупштина  Савета родитеља, изабран  је  председник, заменик и  записничар. Такође  су  изабрани  и  представници  Савета  који  су  узели  учешће  у  раду  стручних  органа  школе ,  комисија  , Тимова  и  усвојен  План рада  Савета  родитеља. До  краја  школске  године  Савет родитеља  имао је  још  3 седнице  (8.2.2024. године ,  две  on line седнице 23.2.2024. и 30.4.2024.године  ) .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Чланови  Савета родитеља  узели  су  учешће  у   организовању  Недеље  спорта , прославе  Светог  Саве , Дана школе , присуствовали  тематским  предавањима поводом  обележавања различитих датума, као  и  реализацији  програма  професионалне  оријентације – Сајам образовања  и  разним  активностима у организацији  школе  .</w:t>
        <w:tab/>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Савет  родитеља  се  на  својим  седницама  бавио  следећим  темама  и  доносио  одлуке  из  области  своје  надлежности:</w:t>
        <w:tab/>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   Верификација  мандата  чланова  Савета  родитеља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2  Избор  председника,  заменика  председника  Савета  родитеља и  записничара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3 Разматрање и усвајање  записника  са  претходне  седнице  Савета  родитеља одржане 22.03.2023.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4 .Разматрање Извештаја са реализованих екскурзија ученика од првог до осмог разреда у школској 2022/2023.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5 .Разматрање и усвајање Извештаја о раду Савета родитеља за  школску  2022/2023.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6 .Разматрање Извештаја о спроведеном завршном испиту  у школској 2022/2023.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7 .Разматрање Извештаја о реализацији Годишњег плана и школског  програма за школску 2022/2023.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8. Разматрање Извештаја о раду директора школе у школској 2022/2023.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9. Разматрање Извештаја о самовредновању за школску 2022/2023.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10 .Разматрање Извештаја о остваривању Развојног  плана за  школску 2022/2023.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11 .Разматрање Извештаја о остваривању програма образовања и васпитања за школску 2022/2023.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12 .Разматрање Извештаја о раду Ученичког прламента за школску 2022/2023</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13 Разматрање и усвајање Плана рада Савета родитеља за  школску 2023/2024.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14 .Разматрање  предлога  Годишњег  плана рада школе за  школску 2023/2024.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15 Разматрање Плана активности Актива за Развојно планирање за школску 2023/2024. годину</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16. Разматрање  предлога  Годишњег  плана рада  директора  за  школску 2023/2024. годину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17. Разматрање предлога Анекса Школском програму за период 2021/2022.-2024/2025.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18 Избор представника  Савета родитеља и његовог заменика за локални Савет родитеља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19. Избор представника Савета родитеља за комисије, активе и тимове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20 .Доношење  одлуке о осигурању  ученика  у школској  2023/2024.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21 .Доношење одлуке о располагању средствима са рачуна ђачких уплата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22 .Давање сагласности на програм екскурзија ученика од првог до осмог разреда у школској 2023/2024.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23 .Доношење одлуке о накнади за бригу о деци за време извођења екскурзије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24 .Упознавање чланова Савета родитеља са Смерницама Министарства просвете и Опреативним планом рада школе у школској 2023/2024. Години</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25. Разматрање    Извештаја  о  раду директора   за  пословну 2023. годину;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26.  Разматрање успеха и владања ученика од 1. до 8. разреда  за прво полугодиште школске 2023/2024.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27. Разматрање извештаја Годишњег плана и Школског програма за  прво  полугодиште  школске 2023/2024.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28. Разматрање Извештаја о самовредновању за  прво  полугодиште  школске 2023/2024. године;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29. Разматрање Анекса  Годишњем плану рада 2023/2024. године (васпитне мере,праћење ученика);</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30. Информације о  планираним  активностима  ученика 8. разреда (пробни завршни испит , професионална оријентација ученика - Сајам  образовања , организација припремне наставе,портал МСШ  е-вежбаоница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31. Разматрање Анекса Годишњег плана рада (Правилник о осењивању)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32. Разматрање  Правилника  о протоколу поступања у установи у одговору на насиље, злоставање и занемаривање ;</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 xml:space="preserve">    </w:t>
      </w:r>
      <w:r>
        <w:rPr>
          <w:rFonts w:cs="Calibri" w:ascii="Calibri" w:hAnsi="Calibri" w:asciiTheme="minorHAnsi" w:cstheme="minorHAnsi" w:hAnsiTheme="minorHAnsi"/>
          <w:b w:val="false"/>
          <w:bCs w:val="false"/>
          <w:sz w:val="24"/>
          <w:szCs w:val="24"/>
          <w:u w:val="none"/>
          <w:lang w:val="sr-RS"/>
        </w:rPr>
        <w:t>33.  Разматрање Правилника понашања у Школи,Правилника о мерама , начину и поступку заштите и безбедности ученика за време боравка у школи  и свих активности које организује Школа,Правилника о начину евидентирања и праћења ДКР , односно хуманитарног рада и извештавање о његовим ефектима ;Правилник о употреби  мобилних телефона , електронских  уређаја и других средстава у Школи и Правилника о васпитно – дисциплинској одговорности ученика ОШ ,,Иво  Лола  Рибар ,, Велико  Градиште.</w:t>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34. И друге актуелна , текућа  питања.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bCs/>
          <w:u w:val="single"/>
          <w:lang w:val="sr-RS"/>
        </w:rPr>
      </w:pPr>
      <w:r>
        <w:rPr>
          <w:rFonts w:cs="Calibri" w:ascii="Calibri" w:hAnsi="Calibri" w:asciiTheme="minorHAnsi" w:cstheme="minorHAnsi" w:hAnsiTheme="minorHAnsi"/>
          <w:b/>
          <w:bCs/>
          <w:sz w:val="24"/>
          <w:szCs w:val="24"/>
          <w:u w:val="single"/>
          <w:lang w:val="sr-RS"/>
        </w:rPr>
        <w:t>7.4. ИЗВЕШТАЈ О РАДУ УЧЕНИЧКОГ ПАРЛАМЕНТА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Ученички парламент ОШ ,,Иво Лола Рибар‘‘ у Великом Градишту своју прву седницу у школској 2023/2024. години имао је 15.9.2023. године. На тој седници формирана је Скупштина Ученичког парламента, изабран је одбор (Димитрије Богдановић и Јања Јанковић) и председник (Софија Миловановић). Такође су изабрани и представници Парламента за учешће у раду стручних органа школе и комисија и усвојен је План рада Ученичког парламента у оквиру кога су ученици упознати са својим правима, обавезама и надлежностима УП. До краја школске  године УП имао је још 5 седница од којих су три биле онлајн. Седницима су присуствовали наставник задужен за УП – Станислава Стојановић и стручна служба школе.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Током школске 2023/2024. године спровођене су активности поводом обележавања Дечије недеље (,,Трка за срећније детињство‘‘), Светског дана здраве хране (организација чајанке у дворишту школе), Међународног дана жена (израда поклона у облику срца од папира који су дељени нашим суграђанкама, такође је организована хуманитарна продаја слаткиша које су припремили ученици, а сав прикупљен новац ишао је у хуманитарне сврхе).</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Чланови Ученичког парламента узели су учешће у организовању Недеље спорта, прослави Светог Саве, као и пројектима које је организовала локална самоуправа.</w:t>
      </w:r>
    </w:p>
    <w:p>
      <w:pPr>
        <w:pStyle w:val="Normal"/>
        <w:rPr>
          <w:rFonts w:cs="Calibri" w:cstheme="minorHAnsi"/>
          <w:bCs w:val="false"/>
          <w:sz w:val="24"/>
          <w:szCs w:val="24"/>
          <w:u w:val="none"/>
        </w:rPr>
      </w:pPr>
      <w:r>
        <w:rPr>
          <w:rFonts w:cs="Calibri" w:cstheme="minorHAnsi"/>
          <w:bCs w:val="false"/>
          <w:sz w:val="24"/>
          <w:szCs w:val="24"/>
          <w:u w:val="none"/>
        </w:rPr>
      </w:r>
    </w:p>
    <w:p>
      <w:pPr>
        <w:pStyle w:val="Normal"/>
        <w:rPr>
          <w:rFonts w:ascii="Calibri" w:hAnsi="Calibri"/>
          <w:b w:val="false"/>
          <w:lang w:val="sr-RS"/>
        </w:rPr>
      </w:pPr>
      <w:r>
        <w:rPr>
          <w:rFonts w:cs="Calibri" w:ascii="Calibri" w:hAnsi="Calibri" w:asciiTheme="minorHAnsi" w:cstheme="minorHAnsi" w:hAnsiTheme="minorHAnsi"/>
          <w:b w:val="false"/>
          <w:bCs w:val="false"/>
          <w:sz w:val="24"/>
          <w:szCs w:val="24"/>
          <w:u w:val="none"/>
          <w:lang w:val="sr-RS"/>
        </w:rPr>
        <w:t>Чланови Парламента у великој мери реализовали су планиране активности које су биле усвојене Планом рада Ученичког парламента.</w:t>
      </w:r>
    </w:p>
    <w:p>
      <w:pPr>
        <w:pStyle w:val="Normal"/>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hanging="0" w:right="-900"/>
        <w:jc w:val="both"/>
        <w:rPr>
          <w:rFonts w:ascii="Calibri" w:hAnsi="Calibri" w:eastAsia="Calibri" w:cs="Calibri"/>
          <w:b/>
        </w:rPr>
      </w:pPr>
      <w:r>
        <w:rPr>
          <w:rFonts w:eastAsia="Calibri" w:cs="Calibri" w:ascii="Calibri" w:hAnsi="Calibri"/>
          <w:b/>
        </w:rPr>
      </w:r>
    </w:p>
    <w:p>
      <w:pPr>
        <w:pStyle w:val="LO-normal"/>
        <w:ind w:firstLine="900" w:left="-360" w:right="-900"/>
        <w:jc w:val="both"/>
        <w:rPr>
          <w:sz w:val="32"/>
          <w:szCs w:val="32"/>
          <w:u w:val="single"/>
        </w:rPr>
      </w:pPr>
      <w:r>
        <w:rPr>
          <w:rFonts w:eastAsia="Calibri" w:cs="Calibri" w:ascii="Calibri" w:hAnsi="Calibri"/>
          <w:b/>
          <w:sz w:val="32"/>
          <w:szCs w:val="32"/>
          <w:u w:val="single"/>
        </w:rPr>
        <w:t xml:space="preserve">8. </w:t>
      </w:r>
      <w:r>
        <w:rPr>
          <w:rFonts w:eastAsia="Calibri" w:cs="Calibri" w:ascii="Calibri" w:hAnsi="Calibri"/>
          <w:b/>
          <w:sz w:val="32"/>
          <w:szCs w:val="32"/>
          <w:u w:val="single"/>
          <w:lang w:val="sr-RS"/>
        </w:rPr>
        <w:t>ИЗВЕШТАЈ О РЕАЛИЗОВАНИМ ЕКСКУРЗИЈАМА</w:t>
      </w:r>
    </w:p>
    <w:p>
      <w:pPr>
        <w:pStyle w:val="LO-normal"/>
        <w:ind w:firstLine="900" w:left="-360" w:right="-900"/>
        <w:jc w:val="both"/>
        <w:rPr>
          <w:rFonts w:ascii="Calibri" w:hAnsi="Calibri" w:eastAsia="Calibri" w:cs="Calibri"/>
          <w:b/>
          <w:lang w:val="sr-RS"/>
        </w:rPr>
      </w:pPr>
      <w:r>
        <w:rPr>
          <w:rFonts w:eastAsia="Calibri" w:cs="Calibri" w:ascii="Calibri" w:hAnsi="Calibri"/>
          <w:b/>
          <w:lang w:val="sr-RS"/>
        </w:rPr>
      </w:r>
    </w:p>
    <w:p>
      <w:pPr>
        <w:pStyle w:val="LO-normal"/>
        <w:ind w:hanging="0" w:left="-360" w:right="-900"/>
        <w:jc w:val="both"/>
        <w:rPr>
          <w:b w:val="false"/>
          <w:bCs w:val="false"/>
          <w:u w:val="none"/>
        </w:rPr>
      </w:pPr>
      <w:r>
        <w:rPr>
          <w:rFonts w:eastAsia="Calibri" w:cs="Calibri" w:ascii="Calibri" w:hAnsi="Calibri"/>
          <w:b w:val="false"/>
          <w:bCs w:val="false"/>
          <w:u w:val="none"/>
          <w:lang w:val="sr-RS"/>
        </w:rPr>
        <w:t>У току 2023/2024. године реализоване су екскурзије ученика од првог до осмог разреда. Све екскурзије реализоване су на пролеће 2024. године. Ученици од првог до петог разреда имали су једнодневне екскурзије, док су ученици шестог и седмог разреда имали дводневне екскурзије. Ученици осмог разреда имали су тродневну екскурзију.</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hanging="0" w:left="-360" w:right="-900"/>
        <w:jc w:val="both"/>
        <w:rPr>
          <w:b w:val="false"/>
          <w:bCs w:val="false"/>
          <w:u w:val="none"/>
        </w:rPr>
      </w:pPr>
      <w:r>
        <w:rPr>
          <w:rFonts w:eastAsia="Calibri" w:cs="Calibri" w:ascii="Calibri" w:hAnsi="Calibri"/>
          <w:b w:val="false"/>
          <w:bCs w:val="false"/>
          <w:u w:val="none"/>
          <w:lang w:val="sr-RS"/>
        </w:rPr>
        <w:t>Екскурзије су реализоване на следећим маршрутама:</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hanging="0" w:left="-360" w:right="-900"/>
        <w:jc w:val="both"/>
        <w:rPr>
          <w:b w:val="false"/>
          <w:bCs w:val="false"/>
          <w:u w:val="none"/>
        </w:rPr>
      </w:pPr>
      <w:r>
        <w:rPr>
          <w:rFonts w:eastAsia="Calibri" w:cs="Calibri" w:ascii="Calibri" w:hAnsi="Calibri"/>
          <w:b w:val="false"/>
          <w:bCs w:val="false"/>
          <w:u w:val="none"/>
          <w:lang w:val="sr-RS"/>
        </w:rPr>
        <w:t>I разред –Велико Градиште - Виминацијум –Пожаревац-  Љубичево – Смедерево- 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II разред – Велико Градиште-Свилајнац-манастир Манасија-Јагодина-Велико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III  разред -  Велико Градиште-Авала-Београд-Велико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IV  разред - Велико Градиште-Топола-Аранђеловац-пећина Рисовача-Велико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 xml:space="preserve">Подручна одељења </w:t>
      </w:r>
      <w:r>
        <w:rPr>
          <w:rFonts w:eastAsia="Calibri" w:cs="Calibri" w:ascii="Calibri" w:hAnsi="Calibri"/>
          <w:b w:val="false"/>
          <w:bCs w:val="false"/>
          <w:u w:val="none"/>
          <w:lang w:val="sr-Latn-RS"/>
        </w:rPr>
        <w:t>I</w:t>
      </w:r>
      <w:r>
        <w:rPr>
          <w:rFonts w:eastAsia="Calibri" w:cs="Calibri" w:ascii="Calibri" w:hAnsi="Calibri"/>
          <w:b w:val="false"/>
          <w:bCs w:val="false"/>
          <w:u w:val="none"/>
          <w:lang w:val="sr-RS"/>
        </w:rPr>
        <w:t>-</w:t>
      </w:r>
      <w:r>
        <w:rPr>
          <w:rFonts w:eastAsia="Calibri" w:cs="Calibri" w:ascii="Calibri" w:hAnsi="Calibri"/>
          <w:b w:val="false"/>
          <w:bCs w:val="false"/>
          <w:u w:val="none"/>
          <w:lang w:val="sr-Latn-RS"/>
        </w:rPr>
        <w:t>IV</w:t>
      </w:r>
      <w:r>
        <w:rPr>
          <w:rFonts w:eastAsia="Calibri" w:cs="Calibri" w:ascii="Calibri" w:hAnsi="Calibri"/>
          <w:b w:val="false"/>
          <w:bCs w:val="false"/>
          <w:u w:val="none"/>
          <w:lang w:val="sr-RS"/>
        </w:rPr>
        <w:t xml:space="preserve"> разреда- Велико Градиште-Топола-Аранђеловац-пећина Рисовача-Велико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V  разред:  Велико Градиште-Лепенски вир-Неготин-Бор-Велико Градиште</w:t>
      </w:r>
    </w:p>
    <w:p>
      <w:pPr>
        <w:pStyle w:val="LO-normal"/>
        <w:ind w:hanging="0" w:left="-360" w:right="-900"/>
        <w:jc w:val="both"/>
        <w:rPr>
          <w:b w:val="false"/>
          <w:bCs w:val="false"/>
          <w:u w:val="none"/>
        </w:rPr>
      </w:pPr>
      <w:r>
        <w:rPr>
          <w:rFonts w:eastAsia="Calibri" w:cs="Calibri" w:ascii="Calibri" w:hAnsi="Calibri"/>
          <w:b w:val="false"/>
          <w:bCs w:val="false"/>
          <w:u w:val="none"/>
          <w:lang w:val="sr-RS"/>
        </w:rPr>
        <w:t xml:space="preserve">VI разред: Велико Градиште-Крагујевац-Краљево-манастир Жича-Врњачка Бања-манастир Љубостиња-Велико Градиште </w:t>
      </w:r>
    </w:p>
    <w:p>
      <w:pPr>
        <w:pStyle w:val="LO-normal"/>
        <w:ind w:hanging="0" w:left="-360" w:right="-900"/>
        <w:jc w:val="both"/>
        <w:rPr>
          <w:b w:val="false"/>
          <w:bCs w:val="false"/>
          <w:u w:val="none"/>
        </w:rPr>
      </w:pPr>
      <w:r>
        <w:rPr>
          <w:rFonts w:eastAsia="Calibri" w:cs="Calibri" w:ascii="Calibri" w:hAnsi="Calibri"/>
          <w:b w:val="false"/>
          <w:bCs w:val="false"/>
          <w:u w:val="none"/>
          <w:lang w:val="sr-RS"/>
        </w:rPr>
        <w:t xml:space="preserve">VII разред: Велико Градиште-манастири Крушедол и Ново Хопово-Сремски Карловци- Петроварадин-Нови Сад-Велико Градиште </w:t>
      </w:r>
    </w:p>
    <w:p>
      <w:pPr>
        <w:pStyle w:val="LO-normal"/>
        <w:ind w:hanging="0" w:left="-360" w:right="-900"/>
        <w:jc w:val="both"/>
        <w:rPr>
          <w:b w:val="false"/>
          <w:bCs w:val="false"/>
          <w:u w:val="none"/>
        </w:rPr>
      </w:pPr>
      <w:r>
        <w:rPr>
          <w:rFonts w:eastAsia="Calibri" w:cs="Calibri" w:ascii="Calibri" w:hAnsi="Calibri"/>
          <w:b w:val="false"/>
          <w:bCs w:val="false"/>
          <w:u w:val="none"/>
          <w:lang w:val="sr-RS"/>
        </w:rPr>
        <w:t>VIII разред: Велико Градиште-Крагујевац-Тара-Мокра Гора-Златибор-Сирогојно-Велико Градиште</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hanging="0" w:left="-360" w:right="-900"/>
        <w:jc w:val="both"/>
        <w:rPr>
          <w:b w:val="false"/>
          <w:bCs w:val="false"/>
          <w:u w:val="none"/>
        </w:rPr>
      </w:pPr>
      <w:r>
        <w:rPr>
          <w:rFonts w:eastAsia="Calibri" w:cs="Calibri" w:ascii="Calibri" w:hAnsi="Calibri"/>
          <w:b w:val="false"/>
          <w:bCs w:val="false"/>
          <w:u w:val="none"/>
          <w:lang w:val="sr-RS"/>
        </w:rPr>
        <w:t>Васпитно-образовни циљеви на свим екскурзијама у потпуности су остварени. Нису забележени пропусти и проблеми током реализације екскурзија. Све ескурзије реализовале су одељењске старешине и водичи из туристичке агенције Моби Литас.</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hanging="0" w:left="-360" w:right="-900"/>
        <w:jc w:val="both"/>
        <w:rPr/>
      </w:pPr>
      <w:r>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rFonts w:ascii="Calibri" w:hAnsi="Calibri" w:eastAsia="Calibri" w:cs="Calibri"/>
          <w:b/>
        </w:rPr>
      </w:pPr>
      <w:r>
        <w:rPr>
          <w:rFonts w:eastAsia="Calibri" w:cs="Calibri" w:ascii="Calibri" w:hAnsi="Calibri"/>
          <w:b/>
        </w:rPr>
      </w:r>
    </w:p>
    <w:p>
      <w:pPr>
        <w:pStyle w:val="LO-normal"/>
        <w:ind w:firstLine="900" w:left="-360" w:right="-900"/>
        <w:jc w:val="both"/>
        <w:rPr>
          <w:sz w:val="32"/>
          <w:szCs w:val="32"/>
          <w:u w:val="single"/>
        </w:rPr>
      </w:pPr>
      <w:r>
        <w:rPr>
          <w:rFonts w:eastAsia="Calibri" w:cs="Calibri" w:ascii="Calibri" w:hAnsi="Calibri"/>
          <w:b/>
          <w:sz w:val="32"/>
          <w:szCs w:val="32"/>
          <w:u w:val="single"/>
          <w:lang w:val="sr-RS"/>
        </w:rPr>
        <w:t>9. УЧЕШЋЕ ШКОЛЕ У ПРОЈЕКТИМА</w:t>
      </w:r>
    </w:p>
    <w:p>
      <w:pPr>
        <w:pStyle w:val="LO-normal"/>
        <w:ind w:hanging="0" w:left="-360" w:right="-900"/>
        <w:jc w:val="both"/>
        <w:rPr>
          <w:rFonts w:ascii="Calibri" w:hAnsi="Calibri" w:eastAsia="Calibri" w:cs="Calibri"/>
          <w:b/>
          <w:lang w:val="sr-RS"/>
        </w:rPr>
      </w:pPr>
      <w:r>
        <w:rPr>
          <w:rFonts w:eastAsia="Calibri" w:cs="Calibri" w:ascii="Calibri" w:hAnsi="Calibri"/>
          <w:b/>
          <w:lang w:val="sr-RS"/>
        </w:rPr>
      </w:r>
    </w:p>
    <w:p>
      <w:pPr>
        <w:pStyle w:val="LO-normal"/>
        <w:ind w:hanging="0" w:left="-360" w:right="-900"/>
        <w:jc w:val="both"/>
        <w:rPr>
          <w:b w:val="false"/>
          <w:bCs w:val="false"/>
          <w:sz w:val="24"/>
          <w:szCs w:val="24"/>
          <w:u w:val="none"/>
        </w:rPr>
      </w:pPr>
      <w:r>
        <w:rPr>
          <w:rFonts w:eastAsia="Calibri" w:cs="Calibri" w:ascii="Calibri" w:hAnsi="Calibri"/>
          <w:b w:val="false"/>
          <w:bCs w:val="false"/>
          <w:sz w:val="24"/>
          <w:szCs w:val="24"/>
          <w:u w:val="none"/>
          <w:lang w:val="sr-RS"/>
        </w:rPr>
        <w:t>9.1.УЧИМО СВИ ЗАЈЕДНО</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hanging="0" w:left="-360" w:right="-900"/>
        <w:jc w:val="both"/>
        <w:rPr>
          <w:b w:val="false"/>
          <w:bCs w:val="false"/>
          <w:sz w:val="24"/>
          <w:szCs w:val="24"/>
          <w:u w:val="none"/>
        </w:rPr>
      </w:pPr>
      <w:r>
        <w:rPr>
          <w:rFonts w:eastAsia="Calibri" w:cs="Calibri" w:ascii="Calibri" w:hAnsi="Calibri"/>
          <w:b w:val="false"/>
          <w:bCs w:val="false"/>
          <w:sz w:val="24"/>
          <w:szCs w:val="24"/>
          <w:u w:val="none"/>
          <w:lang w:val="sr-RS"/>
        </w:rPr>
        <w:t xml:space="preserve">У току школске 2021/2022. године, наша школа започела је учешће у пројекту ,,Учимо сви заједно''. Пројекат је усмерен на повећање квалитета образовања и укључивања сваког детета у процес наставе и учења. </w:t>
      </w:r>
    </w:p>
    <w:p>
      <w:pPr>
        <w:pStyle w:val="LO-normal"/>
        <w:ind w:hanging="0" w:left="-360" w:right="-900"/>
        <w:jc w:val="both"/>
        <w:rPr>
          <w:b w:val="false"/>
          <w:bCs w:val="false"/>
          <w:sz w:val="24"/>
          <w:szCs w:val="24"/>
          <w:u w:val="none"/>
        </w:rPr>
      </w:pPr>
      <w:r>
        <w:rPr>
          <w:rFonts w:eastAsia="Calibri" w:cs="Calibri" w:ascii="Calibri" w:hAnsi="Calibri"/>
          <w:b w:val="false"/>
          <w:bCs w:val="false"/>
          <w:sz w:val="24"/>
          <w:szCs w:val="24"/>
          <w:u w:val="none"/>
          <w:lang w:val="sr-RS"/>
        </w:rPr>
        <w:t>Током школске 2021/2022. учесници пројекта прошли су онлајн обуку у трајању од две недеље, а ове године одржан је први онлајн састанак са менторком, Едитом Сакали, на коме је тема била унапређење инклузивности школске документације.  Пројекат се наставио и током школске 2023/2024. године и заснива се на давању веће подршке и бољем укључивању свих ученика у васпитно-образовни процес.</w:t>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hanging="0" w:right="-900"/>
        <w:jc w:val="both"/>
        <w:rPr>
          <w:rFonts w:ascii="Calibri" w:hAnsi="Calibri" w:eastAsia="Calibri" w:cs="Calibri"/>
          <w:lang w:val="sr-RS"/>
        </w:rPr>
      </w:pPr>
      <w:r>
        <w:rPr>
          <w:rFonts w:eastAsia="Calibri" w:cs="Calibri" w:ascii="Calibri" w:hAnsi="Calibri"/>
          <w:lang w:val="sr-RS"/>
        </w:rPr>
      </w:r>
    </w:p>
    <w:p>
      <w:pPr>
        <w:pStyle w:val="LO-normal"/>
        <w:ind w:hanging="0" w:left="-360" w:right="-900"/>
        <w:jc w:val="both"/>
        <w:rPr>
          <w:rFonts w:ascii="Calibri" w:hAnsi="Calibri" w:eastAsia="Calibri" w:cs="Calibri"/>
          <w:lang w:val="sr-RS"/>
        </w:rPr>
      </w:pPr>
      <w:r>
        <w:rPr>
          <w:rFonts w:eastAsia="Calibri" w:cs="Calibri" w:ascii="Calibri" w:hAnsi="Calibri"/>
          <w:lang w:val="sr-RS"/>
        </w:rPr>
      </w:r>
    </w:p>
    <w:p>
      <w:pPr>
        <w:pStyle w:val="LO-normal"/>
        <w:ind w:firstLine="900" w:left="-360" w:right="-900"/>
        <w:jc w:val="both"/>
        <w:rPr>
          <w:sz w:val="32"/>
          <w:szCs w:val="32"/>
          <w:u w:val="single"/>
        </w:rPr>
      </w:pPr>
      <w:r>
        <w:rPr>
          <w:rFonts w:eastAsia="Calibri" w:cs="Calibri" w:ascii="Calibri" w:hAnsi="Calibri"/>
          <w:b/>
          <w:sz w:val="32"/>
          <w:szCs w:val="32"/>
          <w:u w:val="single"/>
          <w:lang w:val="sr-RS"/>
        </w:rPr>
        <w:t xml:space="preserve">10. </w:t>
      </w:r>
      <w:r>
        <w:rPr>
          <w:rFonts w:eastAsia="Calibri" w:cs="Calibri" w:ascii="Calibri" w:hAnsi="Calibri"/>
          <w:b/>
          <w:sz w:val="32"/>
          <w:szCs w:val="32"/>
          <w:u w:val="single"/>
        </w:rPr>
        <w:t>САРАДЊА СА РОДИТЕЉИМА</w:t>
      </w:r>
    </w:p>
    <w:p>
      <w:pPr>
        <w:pStyle w:val="LO-normal"/>
        <w:ind w:hanging="0" w:right="-900"/>
        <w:jc w:val="both"/>
        <w:rPr>
          <w:rFonts w:ascii="Calibri" w:hAnsi="Calibri" w:eastAsia="Calibri" w:cs="Calibri"/>
          <w:b/>
          <w:sz w:val="32"/>
          <w:szCs w:val="32"/>
          <w:u w:val="single"/>
        </w:rPr>
      </w:pPr>
      <w:r>
        <w:rPr>
          <w:rFonts w:eastAsia="Calibri" w:cs="Calibri" w:ascii="Calibri" w:hAnsi="Calibri"/>
          <w:b/>
          <w:sz w:val="32"/>
          <w:szCs w:val="32"/>
          <w:u w:val="single"/>
        </w:rPr>
      </w:r>
    </w:p>
    <w:p>
      <w:pPr>
        <w:pStyle w:val="LO-normal"/>
        <w:ind w:firstLine="900" w:left="-360" w:right="-900"/>
        <w:jc w:val="both"/>
        <w:rPr>
          <w:rFonts w:ascii="Calibri" w:hAnsi="Calibri" w:eastAsia="Calibri" w:cs="Calibri"/>
        </w:rPr>
      </w:pPr>
      <w:r>
        <w:rPr>
          <w:rFonts w:eastAsia="Calibri" w:cs="Calibri" w:ascii="Calibri" w:hAnsi="Calibri"/>
        </w:rPr>
        <w:t xml:space="preserve">За реализацију многих садржаја  из Годишњег плана  и Школског програма  изузетно је значајна сарадња школе са родитељима. Законом о основама система образовања и  васпитања и Законом о основном образовању и васпитању су прописане активности школе које се не могу планирати и реализовати без сагласности родитеља ( организација  наставних екскурзија и наставе у природи; увођење изборних програма; другог страног језика и сл).                                                       </w:t>
      </w:r>
      <w:r>
        <w:rPr>
          <w:rFonts w:eastAsia="Calibri" w:cs="Calibri" w:ascii="Calibri" w:hAnsi="Calibri"/>
          <w:b/>
        </w:rPr>
        <w:t xml:space="preserve"> </w:t>
      </w:r>
      <w:r>
        <w:rPr>
          <w:rFonts w:eastAsia="Calibri" w:cs="Calibri" w:ascii="Calibri" w:hAnsi="Calibri"/>
        </w:rPr>
        <w:t xml:space="preserve">                                              </w:t>
      </w:r>
    </w:p>
    <w:p>
      <w:pPr>
        <w:pStyle w:val="LO-normal"/>
        <w:ind w:firstLine="900" w:left="-360" w:right="-900"/>
        <w:jc w:val="both"/>
        <w:rPr>
          <w:rFonts w:ascii="Calibri" w:hAnsi="Calibri" w:eastAsia="Calibri" w:cs="Calibri"/>
        </w:rPr>
      </w:pPr>
      <w:r>
        <w:rPr>
          <w:rFonts w:eastAsia="Calibri" w:cs="Calibri" w:ascii="Calibri" w:hAnsi="Calibri"/>
        </w:rPr>
        <w:t>Сарадња са родитељима се у току школске године одвијала преко  родитељских и одељењских састанака, Савета родитеља школе, Школског одбора и дневним контактима са родитељима ученика , током „отворених врата“. На родитељским састанцима, Савету родитеља, Школском одбору су разматрана значајна питања из рада Школе ,доношене одлуке и даване сугестије  за даљи рад:</w:t>
      </w:r>
    </w:p>
    <w:p>
      <w:pPr>
        <w:pStyle w:val="LO-normal"/>
        <w:ind w:firstLine="900" w:left="-360" w:right="-900"/>
        <w:jc w:val="both"/>
        <w:rPr>
          <w:rFonts w:ascii="Calibri" w:hAnsi="Calibri" w:eastAsia="Calibri" w:cs="Calibri"/>
        </w:rPr>
      </w:pPr>
      <w:r>
        <w:rPr>
          <w:rFonts w:eastAsia="Calibri" w:cs="Calibri" w:ascii="Calibri" w:hAnsi="Calibri"/>
        </w:rPr>
        <w:t xml:space="preserve">- анализиран успех и владање ученика у току године; </w:t>
      </w:r>
    </w:p>
    <w:p>
      <w:pPr>
        <w:pStyle w:val="LO-normal"/>
        <w:ind w:firstLine="900" w:left="-360" w:right="-900"/>
        <w:jc w:val="both"/>
        <w:rPr>
          <w:rFonts w:ascii="Calibri" w:hAnsi="Calibri" w:eastAsia="Calibri" w:cs="Calibri"/>
        </w:rPr>
      </w:pPr>
      <w:r>
        <w:rPr>
          <w:rFonts w:eastAsia="Calibri" w:cs="Calibri" w:ascii="Calibri" w:hAnsi="Calibri"/>
        </w:rPr>
        <w:t>- давани предлози за увођење изборних програма;</w:t>
      </w:r>
    </w:p>
    <w:p>
      <w:pPr>
        <w:pStyle w:val="LO-normal"/>
        <w:ind w:firstLine="900" w:left="-360" w:right="-900"/>
        <w:jc w:val="both"/>
        <w:rPr>
          <w:rFonts w:ascii="Calibri" w:hAnsi="Calibri" w:eastAsia="Calibri" w:cs="Calibri"/>
        </w:rPr>
      </w:pPr>
      <w:r>
        <w:rPr>
          <w:rFonts w:eastAsia="Calibri" w:cs="Calibri" w:ascii="Calibri" w:hAnsi="Calibri"/>
        </w:rPr>
        <w:t>- давана  сагласност на  програм наставних екскурзија и наставе у природи.</w:t>
      </w:r>
    </w:p>
    <w:p>
      <w:pPr>
        <w:pStyle w:val="LO-normal"/>
        <w:ind w:firstLine="900" w:left="-360" w:right="-900"/>
        <w:jc w:val="both"/>
        <w:rPr>
          <w:rFonts w:ascii="Calibri" w:hAnsi="Calibri" w:eastAsia="Calibri" w:cs="Calibri"/>
        </w:rPr>
      </w:pPr>
      <w:r>
        <w:rPr>
          <w:rFonts w:eastAsia="Calibri" w:cs="Calibri" w:ascii="Calibri" w:hAnsi="Calibri"/>
        </w:rPr>
        <w:t>- разматрани  извештаји о реализованим наставним екскурзијама;</w:t>
      </w:r>
    </w:p>
    <w:p>
      <w:pPr>
        <w:pStyle w:val="LO-normal"/>
        <w:ind w:firstLine="900" w:left="-360" w:right="-900"/>
        <w:jc w:val="both"/>
        <w:rPr>
          <w:rFonts w:ascii="Calibri" w:hAnsi="Calibri" w:eastAsia="Calibri" w:cs="Calibri"/>
        </w:rPr>
      </w:pPr>
      <w:r>
        <w:rPr>
          <w:rFonts w:eastAsia="Calibri" w:cs="Calibri" w:ascii="Calibri" w:hAnsi="Calibri"/>
        </w:rPr>
        <w:t xml:space="preserve">- анализирано стање безбедности  ученика у школи и заштити ученика од насиља; </w:t>
      </w:r>
    </w:p>
    <w:p>
      <w:pPr>
        <w:pStyle w:val="LO-normal"/>
        <w:ind w:firstLine="900" w:left="-360" w:right="-900"/>
        <w:jc w:val="both"/>
        <w:rPr>
          <w:rFonts w:ascii="Calibri" w:hAnsi="Calibri" w:eastAsia="Calibri" w:cs="Calibri"/>
        </w:rPr>
      </w:pPr>
      <w:r>
        <w:rPr>
          <w:rFonts w:eastAsia="Calibri" w:cs="Calibri" w:ascii="Calibri" w:hAnsi="Calibri"/>
        </w:rPr>
        <w:t>- давани предлози  за материјална улагања у циљу побољшања просторних и хигијенско здравствених услова рада ученика и запослених  у школи;</w:t>
      </w:r>
    </w:p>
    <w:p>
      <w:pPr>
        <w:pStyle w:val="LO-normal"/>
        <w:ind w:firstLine="900" w:left="-360" w:right="-900"/>
        <w:jc w:val="both"/>
        <w:rPr>
          <w:rFonts w:ascii="Calibri" w:hAnsi="Calibri" w:eastAsia="Calibri" w:cs="Calibri"/>
        </w:rPr>
      </w:pPr>
      <w:r>
        <w:rPr>
          <w:rFonts w:eastAsia="Calibri" w:cs="Calibri" w:ascii="Calibri" w:hAnsi="Calibri"/>
        </w:rPr>
        <w:t>- предлагане мере за осигурање квалитета и унапређивања образовно-васпитног рада у школи;</w:t>
      </w:r>
    </w:p>
    <w:p>
      <w:pPr>
        <w:pStyle w:val="LO-normal"/>
        <w:ind w:firstLine="900" w:left="-360" w:right="-900"/>
        <w:jc w:val="both"/>
        <w:rPr>
          <w:rFonts w:ascii="Calibri" w:hAnsi="Calibri" w:eastAsia="Calibri" w:cs="Calibri"/>
        </w:rPr>
      </w:pPr>
      <w:r>
        <w:rPr>
          <w:rFonts w:eastAsia="Calibri" w:cs="Calibri" w:ascii="Calibri" w:hAnsi="Calibri"/>
        </w:rPr>
        <w:t xml:space="preserve">- разматрани су  предлози Годишњег плана и Школског програма  и извештаји о остваривању истих;  </w:t>
      </w:r>
    </w:p>
    <w:p>
      <w:pPr>
        <w:pStyle w:val="LO-normal"/>
        <w:ind w:firstLine="900" w:left="-360" w:right="-900"/>
        <w:jc w:val="both"/>
        <w:rPr>
          <w:rFonts w:ascii="Calibri" w:hAnsi="Calibri" w:eastAsia="Calibri" w:cs="Calibri"/>
        </w:rPr>
      </w:pPr>
      <w:r>
        <w:rPr>
          <w:rFonts w:eastAsia="Calibri" w:cs="Calibri" w:ascii="Calibri" w:hAnsi="Calibri"/>
        </w:rPr>
        <w:t>Индивидуално или на нивоу одељења, родитељи су се у значајној мери ангажовали у припреми појединих програма културно-уметничког, спортско-рекреативног или хуманитарног карактера. Активно су се укључивали при реализацији програма дана здраве хране,у припреми појединих приредби, такмичења ученика  и у  другим активностима.</w:t>
      </w:r>
    </w:p>
    <w:p>
      <w:pPr>
        <w:pStyle w:val="LO-normal"/>
        <w:ind w:hanging="0" w:right="-900"/>
        <w:jc w:val="both"/>
        <w:rPr>
          <w:b/>
        </w:rPr>
      </w:pPr>
      <w:r>
        <w:rPr>
          <w:b/>
        </w:rPr>
      </w:r>
    </w:p>
    <w:p>
      <w:pPr>
        <w:pStyle w:val="Title"/>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rPr>
          <w:rFonts w:ascii="Times New Roman" w:hAnsi="Times New Roman" w:eastAsia="Times New Roman" w:cs="Times New Roman"/>
          <w:sz w:val="24"/>
          <w:szCs w:val="24"/>
        </w:rPr>
      </w:pPr>
      <w:r>
        <w:rPr>
          <w:rFonts w:eastAsia="Times New Roman" w:cs="Times New Roman"/>
          <w:sz w:val="24"/>
          <w:szCs w:val="24"/>
        </w:rPr>
      </w:r>
    </w:p>
    <w:p>
      <w:pPr>
        <w:pStyle w:val="Title"/>
        <w:rPr>
          <w:sz w:val="32"/>
          <w:szCs w:val="32"/>
          <w:u w:val="single"/>
        </w:rPr>
      </w:pPr>
      <w:r>
        <w:rPr>
          <w:rFonts w:eastAsia="Calibri" w:cs="Calibri" w:ascii="Calibri" w:hAnsi="Calibri"/>
          <w:sz w:val="32"/>
          <w:szCs w:val="32"/>
          <w:u w:val="single"/>
        </w:rPr>
        <w:t>1</w:t>
      </w:r>
      <w:r>
        <w:rPr>
          <w:rFonts w:eastAsia="Calibri" w:cs="Calibri" w:ascii="Calibri" w:hAnsi="Calibri"/>
          <w:sz w:val="32"/>
          <w:szCs w:val="32"/>
          <w:u w:val="single"/>
          <w:lang w:val="sr-RS"/>
        </w:rPr>
        <w:t>1.</w:t>
      </w:r>
      <w:r>
        <w:rPr>
          <w:rFonts w:eastAsia="Calibri" w:cs="Calibri" w:ascii="Calibri" w:hAnsi="Calibri"/>
          <w:sz w:val="32"/>
          <w:szCs w:val="32"/>
          <w:u w:val="single"/>
        </w:rPr>
        <w:t>.РЕАЛИЗАЦИЈА ПРОГРАМА ШКОЛСКОГ МАРКЕТИНГА</w:t>
      </w:r>
    </w:p>
    <w:p>
      <w:pPr>
        <w:pStyle w:val="LO-normal"/>
        <w:rPr>
          <w:rFonts w:ascii="Calibri" w:hAnsi="Calibri" w:eastAsia="Calibri" w:cs="Calibri"/>
        </w:rPr>
      </w:pPr>
      <w:r>
        <w:rPr>
          <w:rFonts w:eastAsia="Calibri" w:cs="Calibri" w:ascii="Calibri" w:hAnsi="Calibri"/>
        </w:rPr>
      </w:r>
    </w:p>
    <w:p>
      <w:pPr>
        <w:pStyle w:val="LO-normal"/>
        <w:rPr>
          <w:rFonts w:ascii="Calibri" w:hAnsi="Calibri" w:eastAsia="Calibri" w:cs="Calibri"/>
        </w:rPr>
      </w:pPr>
      <w:r>
        <w:rPr>
          <w:rFonts w:eastAsia="Calibri" w:cs="Calibri" w:ascii="Calibri" w:hAnsi="Calibri"/>
        </w:rPr>
        <w:t xml:space="preserve">           </w:t>
      </w:r>
      <w:r>
        <w:rPr>
          <w:rFonts w:eastAsia="Calibri" w:cs="Calibri" w:ascii="Calibri" w:hAnsi="Calibri"/>
        </w:rPr>
        <w:t>ИНТЕРНИ МАРКЕТИНГ</w:t>
      </w:r>
    </w:p>
    <w:p>
      <w:pPr>
        <w:pStyle w:val="LO-normal"/>
        <w:rPr>
          <w:rFonts w:ascii="Calibri" w:hAnsi="Calibri" w:eastAsia="Calibri" w:cs="Calibri"/>
        </w:rPr>
      </w:pPr>
      <w:r>
        <w:rPr>
          <w:rFonts w:eastAsia="Calibri" w:cs="Calibri" w:ascii="Calibri" w:hAnsi="Calibri"/>
        </w:rPr>
        <w:t xml:space="preserve">           </w:t>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И ове школске године наши ученици су били информисани п</w:t>
      </w:r>
      <w:r>
        <w:rPr>
          <w:rFonts w:eastAsia="Calibri" w:cs="Calibri" w:ascii="Calibri" w:hAnsi="Calibri"/>
          <w:lang w:val="sr-RS"/>
        </w:rPr>
        <w:t>утем Вајбер група и сајта</w:t>
      </w:r>
      <w:r>
        <w:rPr>
          <w:rFonts w:eastAsia="Calibri" w:cs="Calibri" w:ascii="Calibri" w:hAnsi="Calibri"/>
        </w:rPr>
        <w:t xml:space="preserve"> школе. Обавештавани су о:</w:t>
      </w:r>
    </w:p>
    <w:p>
      <w:pPr>
        <w:pStyle w:val="LO-normal"/>
        <w:jc w:val="both"/>
        <w:rPr>
          <w:rFonts w:ascii="Calibri" w:hAnsi="Calibri" w:eastAsia="Calibri" w:cs="Calibri"/>
        </w:rPr>
      </w:pPr>
      <w:r>
        <w:rPr>
          <w:rFonts w:eastAsia="Calibri" w:cs="Calibri" w:ascii="Calibri" w:hAnsi="Calibri"/>
        </w:rPr>
        <w:t>-организацији васпитно-образовног рада и живота школе</w:t>
      </w:r>
    </w:p>
    <w:p>
      <w:pPr>
        <w:pStyle w:val="LO-normal"/>
        <w:jc w:val="both"/>
        <w:rPr>
          <w:rFonts w:ascii="Calibri" w:hAnsi="Calibri" w:eastAsia="Calibri" w:cs="Calibri"/>
        </w:rPr>
      </w:pPr>
      <w:r>
        <w:rPr>
          <w:rFonts w:eastAsia="Calibri" w:cs="Calibri" w:ascii="Calibri" w:hAnsi="Calibri"/>
        </w:rPr>
        <w:t>-похвалама и наградама</w:t>
      </w:r>
    </w:p>
    <w:p>
      <w:pPr>
        <w:pStyle w:val="LO-normal"/>
        <w:jc w:val="both"/>
        <w:rPr>
          <w:rFonts w:ascii="Calibri" w:hAnsi="Calibri" w:eastAsia="Calibri" w:cs="Calibri"/>
        </w:rPr>
      </w:pPr>
      <w:r>
        <w:rPr>
          <w:rFonts w:eastAsia="Calibri" w:cs="Calibri" w:ascii="Calibri" w:hAnsi="Calibri"/>
        </w:rPr>
        <w:t>-кућном реду</w:t>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На паноима у ходницима школе излагани су одређени темати –у оквиру Дана знања организован је неакредитовани стручни скуп  , на коме су наставници са ученицима наше школе презентовали своје угледне часове које су реализовали у оквиру стручног усавршавања у установи и у оквиру пријектних активности; Дана Светог Саве, Дана школе, рад драмске секције, успех ученика на такмичењима, маркетиншке поруке. </w:t>
      </w:r>
    </w:p>
    <w:p>
      <w:pPr>
        <w:pStyle w:val="LO-normal"/>
        <w:jc w:val="both"/>
        <w:rPr>
          <w:rFonts w:ascii="Calibri" w:hAnsi="Calibri" w:eastAsia="Calibri" w:cs="Calibri"/>
        </w:rPr>
      </w:pPr>
      <w:r>
        <w:rPr>
          <w:rFonts w:eastAsia="Calibri" w:cs="Calibri" w:ascii="Calibri" w:hAnsi="Calibri"/>
        </w:rPr>
      </w:r>
    </w:p>
    <w:p>
      <w:pPr>
        <w:pStyle w:val="LO-normal"/>
        <w:jc w:val="both"/>
        <w:rPr>
          <w:rFonts w:ascii="Calibri" w:hAnsi="Calibri" w:eastAsia="Calibri" w:cs="Calibri"/>
        </w:rPr>
      </w:pPr>
      <w:r>
        <w:rPr>
          <w:rFonts w:eastAsia="Calibri" w:cs="Calibri" w:ascii="Calibri" w:hAnsi="Calibri"/>
        </w:rPr>
        <w:t xml:space="preserve">         </w:t>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 xml:space="preserve">ЕКСТЕРНИ МАРКЕТИНГ </w:t>
      </w:r>
    </w:p>
    <w:p>
      <w:pPr>
        <w:pStyle w:val="LO-normal"/>
        <w:jc w:val="both"/>
        <w:rPr>
          <w:rFonts w:ascii="Calibri" w:hAnsi="Calibri" w:eastAsia="Calibri" w:cs="Calibri"/>
        </w:rPr>
      </w:pPr>
      <w:r>
        <w:rPr>
          <w:rFonts w:eastAsia="Calibri" w:cs="Calibri" w:ascii="Calibri" w:hAnsi="Calibri"/>
        </w:rPr>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Школа је у потпуности била отворена за јавност. Нарочито истичемо сарадњу са спортским удружењима, Културним центром, Градском библиотеком, Народним музејом, Домом здравља</w:t>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О запаженим резултатима наших ученика било је текстова  у штампи, а фотографије ученика и екипа,као и постигнућа, уз сагласност родитеља постављена су на билборду.</w:t>
      </w:r>
    </w:p>
    <w:p>
      <w:pPr>
        <w:pStyle w:val="LO-normal"/>
        <w:jc w:val="both"/>
        <w:rPr>
          <w:rFonts w:ascii="Calibri" w:hAnsi="Calibri" w:eastAsia="Calibri" w:cs="Calibri"/>
        </w:rPr>
      </w:pPr>
      <w:r>
        <w:rPr>
          <w:rFonts w:eastAsia="Calibri" w:cs="Calibri" w:ascii="Calibri" w:hAnsi="Calibri"/>
        </w:rPr>
        <w:t xml:space="preserve">          </w:t>
      </w:r>
      <w:r>
        <w:rPr>
          <w:rFonts w:eastAsia="Calibri" w:cs="Calibri" w:ascii="Calibri" w:hAnsi="Calibri"/>
        </w:rPr>
        <w:t>Као и претходних година Школа је имала веома добру сарадњу са локалном самоуправ</w:t>
      </w:r>
      <w:r>
        <w:rPr>
          <w:rFonts w:eastAsia="Calibri" w:cs="Calibri" w:ascii="Calibri" w:hAnsi="Calibri"/>
          <w:lang w:val="sr-RS"/>
        </w:rPr>
        <w:t>ом.</w:t>
      </w:r>
    </w:p>
    <w:p>
      <w:pPr>
        <w:pStyle w:val="LO-normal"/>
        <w:jc w:val="both"/>
        <w:rPr>
          <w:rFonts w:ascii="Calibri" w:hAnsi="Calibri" w:eastAsia="Calibri" w:cs="Calibri"/>
        </w:rPr>
      </w:pPr>
      <w:r>
        <w:rPr>
          <w:rFonts w:eastAsia="Calibri" w:cs="Calibri" w:ascii="Calibri" w:hAnsi="Calibri"/>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bCs/>
          <w:sz w:val="32"/>
          <w:szCs w:val="32"/>
        </w:rPr>
      </w:pPr>
      <w:r>
        <w:rPr>
          <w:rFonts w:eastAsia="Calibri" w:cs="Calibri" w:ascii="Calibri" w:hAnsi="Calibri"/>
          <w:b/>
          <w:bCs/>
          <w:sz w:val="32"/>
          <w:szCs w:val="32"/>
          <w:lang w:val="sr-RS"/>
        </w:rPr>
        <w:t xml:space="preserve">12.ЕВАЛУАЦИЈА ГОДИШЊЕГ ПЛАНА </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Евалуација годишњег плана рада школе је кључна за осигурање квалитета образовања и васпитања. Овај процес обавља се у неколико корака:</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Дефинисање циљева и стандарда: Годишњи план рада школе садржи јасно дефинисане циљеве учења за сваки разред и предмет.</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Самовредновање: Школа спроводи самовредновање, где се процењују различити аспекти рада школе према стандардима квалитета. Ово укључује анализу постигнућа ученика, ефикасност наставних метода, и задовољство ученика и родитеља.</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Спољашње вредновање: Поред самовредновања, школе пролазе и кроз спољашње вредновање које спроводе надлежне институције. Ово вредновање се обавља у циклусима и резултати се користе за даљи развој школе</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Акциони план: На основу резултата вредновања, школа израђује акциони план за унапређење рада. Овај план укључује конкретне кораке за побољшање идентификованих слабости.</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b w:val="false"/>
          <w:bCs w:val="false"/>
          <w:sz w:val="24"/>
          <w:szCs w:val="24"/>
        </w:rPr>
      </w:pPr>
      <w:r>
        <w:rPr>
          <w:rFonts w:eastAsia="Calibri" w:cs="Calibri" w:ascii="Calibri" w:hAnsi="Calibri"/>
          <w:b w:val="false"/>
          <w:bCs w:val="false"/>
          <w:sz w:val="24"/>
          <w:szCs w:val="24"/>
          <w:lang w:val="sr-RS"/>
        </w:rPr>
        <w:t>Праћење и извештавање: Врши се редовно праћење напретка и извештавање о спровођењу акционог плана је неопходно за осигурање континуираног унапређења квалитета рада школе.</w:t>
      </w:r>
    </w:p>
    <w:p>
      <w:pPr>
        <w:pStyle w:val="LO-normal"/>
        <w:jc w:val="both"/>
        <w:rPr>
          <w:rFonts w:ascii="Calibri" w:hAnsi="Calibri" w:eastAsia="Calibri" w:cs="Calibri"/>
          <w:lang w:val="sr-RS"/>
        </w:rPr>
      </w:pPr>
      <w:r>
        <w:rPr>
          <w:rFonts w:eastAsia="Calibri" w:cs="Calibri" w:ascii="Calibri" w:hAnsi="Calibri"/>
          <w:lang w:val="sr-RS"/>
        </w:rPr>
      </w:r>
    </w:p>
    <w:p>
      <w:pPr>
        <w:pStyle w:val="LO-normal"/>
        <w:jc w:val="both"/>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rFonts w:ascii="Calibri" w:hAnsi="Calibri" w:eastAsia="Calibri" w:cs="Calibri"/>
          <w:lang w:val="sr-RS"/>
        </w:rPr>
      </w:pPr>
      <w:r>
        <w:rPr>
          <w:rFonts w:eastAsia="Calibri" w:cs="Calibri" w:ascii="Calibri" w:hAnsi="Calibri"/>
          <w:lang w:val="sr-RS"/>
        </w:rPr>
      </w:r>
    </w:p>
    <w:p>
      <w:pPr>
        <w:pStyle w:val="LO-normal"/>
        <w:jc w:val="right"/>
        <w:rPr>
          <w:b w:val="false"/>
          <w:bCs w:val="false"/>
          <w:sz w:val="24"/>
          <w:szCs w:val="24"/>
          <w:lang w:val="sr-RS"/>
        </w:rPr>
      </w:pPr>
      <w:r>
        <w:rPr>
          <w:rFonts w:eastAsia="Calibri" w:cs="Calibri" w:ascii="Calibri" w:hAnsi="Calibri"/>
          <w:b w:val="false"/>
          <w:bCs w:val="false"/>
          <w:sz w:val="24"/>
          <w:szCs w:val="24"/>
          <w:lang w:val="sr-RS"/>
        </w:rPr>
        <w:t>Директор школе</w:t>
      </w:r>
    </w:p>
    <w:p>
      <w:pPr>
        <w:pStyle w:val="LO-normal"/>
        <w:jc w:val="right"/>
        <w:rPr>
          <w:b w:val="false"/>
          <w:bCs w:val="false"/>
          <w:sz w:val="24"/>
          <w:szCs w:val="24"/>
          <w:lang w:val="sr-RS"/>
        </w:rPr>
      </w:pPr>
      <w:r>
        <w:rPr>
          <w:rFonts w:eastAsia="Calibri" w:cs="Calibri" w:ascii="Calibri" w:hAnsi="Calibri"/>
          <w:b w:val="false"/>
          <w:bCs w:val="false"/>
          <w:sz w:val="24"/>
          <w:szCs w:val="24"/>
          <w:lang w:val="sr-RS"/>
        </w:rPr>
        <w:t>_________________________</w:t>
      </w:r>
    </w:p>
    <w:p>
      <w:pPr>
        <w:pStyle w:val="LO-normal"/>
        <w:jc w:val="right"/>
        <w:rPr>
          <w:b w:val="false"/>
          <w:bCs w:val="false"/>
          <w:sz w:val="24"/>
          <w:szCs w:val="24"/>
          <w:lang w:val="sr-RS"/>
        </w:rPr>
      </w:pPr>
      <w:r>
        <w:rPr>
          <w:rFonts w:eastAsia="Calibri" w:cs="Calibri" w:ascii="Calibri" w:hAnsi="Calibri"/>
          <w:b w:val="false"/>
          <w:bCs w:val="false"/>
          <w:sz w:val="24"/>
          <w:szCs w:val="24"/>
          <w:lang w:val="sr-RS"/>
        </w:rPr>
        <w:t>Драган Мандић</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620" w:right="1708" w:gutter="0" w:header="705" w:top="762" w:footer="705" w:bottom="126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swiss"/>
    <w:pitch w:val="variable"/>
  </w:font>
  <w:font w:name="Tahoma">
    <w:charset w:val="ee"/>
    <w:family w:val="roman"/>
    <w:pitch w:val="variable"/>
  </w:font>
  <w:font w:name="Calibri">
    <w:charset w:val="ee"/>
    <w:family w:val="roman"/>
    <w:pitch w:val="variable"/>
  </w:font>
  <w:font w:name="Liberation Sans">
    <w:altName w:val="Arial"/>
    <w:charset w:val="ee"/>
    <w:family w:val="roman"/>
    <w:pitch w:val="variable"/>
  </w:font>
  <w:font w:name="Georgia">
    <w:charset w:val="ee"/>
    <w:family w:val="roman"/>
    <w:pitch w:val="variable"/>
  </w:font>
  <w:font w:name="Arial">
    <w:charset w:val="ee"/>
    <w:family w:val="swiss"/>
    <w:pitch w:val="variable"/>
  </w:font>
  <w:font w:name="Noto Sans Symbols">
    <w:charset w:val="01"/>
    <w:family w:val="swiss"/>
    <w:pitch w:val="default"/>
  </w:font>
  <w:font w:name="Courier New">
    <w:charset w:val="01"/>
    <w:family w:val="modern"/>
    <w:pitch w:val="fixed"/>
  </w:font>
  <w:font w:name="Times New Roman">
    <w:charset w:val="01"/>
    <w:family w:val="roman"/>
    <w:pitch w:val="variable"/>
  </w:font>
  <w:font w:name="Calibri">
    <w:charset w:val="01"/>
    <w:family w:val="swiss"/>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3</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sz w:val="12"/>
        <w:szCs w:val="12"/>
      </w:rPr>
    </w:pPr>
    <w:r>
      <w:rPr>
        <w:sz w:val="12"/>
        <w:szCs w:val="12"/>
      </w:rPr>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sz w:val="12"/>
        <w:szCs w:val="12"/>
      </w:rPr>
    </w:pPr>
    <w:r>
      <w:rPr>
        <w:sz w:val="12"/>
        <w:szCs w:val="12"/>
      </w:rPr>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tabs>
        <w:tab w:val="clear" w:pos="720"/>
        <w:tab w:val="center" w:pos="4702" w:leader="none"/>
        <w:tab w:val="right" w:pos="9405" w:leader="none"/>
      </w:tabs>
      <w:rPr>
        <w:rFonts w:eastAsia="Times New Roman" w:cs="Times New Roman"/>
        <w:color w:val="000000"/>
        <w:sz w:val="12"/>
        <w:szCs w:val="12"/>
      </w:rPr>
    </w:pPr>
    <w:r>
      <w:rPr>
        <w:rFonts w:eastAsia="Times New Roman" w:cs="Times New Roman"/>
        <w:color w:val="000000"/>
        <w:sz w:val="12"/>
        <w:szCs w:val="12"/>
      </w:rPr>
      <w:t xml:space="preserve">Основна школа ,,Иво Лола Рибар'' Велико Градиште </w:t>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tabs>
        <w:tab w:val="clear" w:pos="720"/>
        <w:tab w:val="center" w:pos="4702" w:leader="none"/>
        <w:tab w:val="right" w:pos="9405" w:leader="none"/>
      </w:tabs>
      <w:rPr>
        <w:rFonts w:eastAsia="Times New Roman" w:cs="Times New Roman"/>
        <w:color w:val="000000"/>
        <w:sz w:val="12"/>
        <w:szCs w:val="12"/>
      </w:rPr>
    </w:pPr>
    <w:r>
      <w:rPr>
        <w:rFonts w:eastAsia="Times New Roman" w:cs="Times New Roman"/>
        <w:color w:val="000000"/>
        <w:sz w:val="12"/>
        <w:szCs w:val="12"/>
      </w:rPr>
      <w:t xml:space="preserve">Основна школа ,,Иво Лола Рибар'' Велико Градиште </w:t>
    </w:r>
  </w:p>
  <w:p>
    <w:pPr>
      <w:pStyle w:val="LO-normal"/>
      <w:tabs>
        <w:tab w:val="clear" w:pos="720"/>
        <w:tab w:val="center" w:pos="4702" w:leader="none"/>
        <w:tab w:val="right" w:pos="9405" w:leader="none"/>
      </w:tabs>
      <w:rPr>
        <w:rFonts w:eastAsia="Times New Roman" w:cs="Times New Roman"/>
        <w:color w:val="000000"/>
      </w:rPr>
    </w:pPr>
    <w:r>
      <w:rPr>
        <w:rFonts w:eastAsia="Times New Roman" w:cs="Times New Roman"/>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900" w:hanging="360"/>
      </w:pPr>
      <w:rPr>
        <w:rFonts w:ascii="Times New Roman" w:hAnsi="Times New Roman" w:cs="Times New Roman" w:hint="default"/>
      </w:rPr>
    </w:lvl>
    <w:lvl w:ilvl="1">
      <w:start w:val="1"/>
      <w:numFmt w:val="bullet"/>
      <w:lvlText w:val="o"/>
      <w:lvlJc w:val="left"/>
      <w:pPr>
        <w:tabs>
          <w:tab w:val="num" w:pos="0"/>
        </w:tabs>
        <w:ind w:left="1620" w:hanging="360"/>
      </w:pPr>
      <w:rPr>
        <w:rFonts w:ascii="Courier New" w:hAnsi="Courier New" w:cs="Courier New" w:hint="default"/>
      </w:rPr>
    </w:lvl>
    <w:lvl w:ilvl="2">
      <w:start w:val="1"/>
      <w:numFmt w:val="bullet"/>
      <w:lvlText w:val="▪"/>
      <w:lvlJc w:val="left"/>
      <w:pPr>
        <w:tabs>
          <w:tab w:val="num" w:pos="0"/>
        </w:tabs>
        <w:ind w:left="2340" w:hanging="360"/>
      </w:pPr>
      <w:rPr>
        <w:rFonts w:ascii="Noto Sans Symbols" w:hAnsi="Noto Sans Symbols" w:cs="Noto Sans Symbols" w:hint="default"/>
      </w:rPr>
    </w:lvl>
    <w:lvl w:ilvl="3">
      <w:start w:val="1"/>
      <w:numFmt w:val="bullet"/>
      <w:lvlText w:val="●"/>
      <w:lvlJc w:val="left"/>
      <w:pPr>
        <w:tabs>
          <w:tab w:val="num" w:pos="0"/>
        </w:tabs>
        <w:ind w:left="3060" w:hanging="360"/>
      </w:pPr>
      <w:rPr>
        <w:rFonts w:ascii="Noto Sans Symbols" w:hAnsi="Noto Sans Symbols" w:cs="Noto Sans Symbols" w:hint="default"/>
      </w:rPr>
    </w:lvl>
    <w:lvl w:ilvl="4">
      <w:start w:val="1"/>
      <w:numFmt w:val="bullet"/>
      <w:lvlText w:val="o"/>
      <w:lvlJc w:val="left"/>
      <w:pPr>
        <w:tabs>
          <w:tab w:val="num" w:pos="0"/>
        </w:tabs>
        <w:ind w:left="3780" w:hanging="360"/>
      </w:pPr>
      <w:rPr>
        <w:rFonts w:ascii="Courier New" w:hAnsi="Courier New" w:cs="Courier New" w:hint="default"/>
      </w:rPr>
    </w:lvl>
    <w:lvl w:ilvl="5">
      <w:start w:val="1"/>
      <w:numFmt w:val="bullet"/>
      <w:lvlText w:val="▪"/>
      <w:lvlJc w:val="left"/>
      <w:pPr>
        <w:tabs>
          <w:tab w:val="num" w:pos="0"/>
        </w:tabs>
        <w:ind w:left="4500" w:hanging="360"/>
      </w:pPr>
      <w:rPr>
        <w:rFonts w:ascii="Noto Sans Symbols" w:hAnsi="Noto Sans Symbols" w:cs="Noto Sans Symbols" w:hint="default"/>
      </w:rPr>
    </w:lvl>
    <w:lvl w:ilvl="6">
      <w:start w:val="1"/>
      <w:numFmt w:val="bullet"/>
      <w:lvlText w:val="●"/>
      <w:lvlJc w:val="left"/>
      <w:pPr>
        <w:tabs>
          <w:tab w:val="num" w:pos="0"/>
        </w:tabs>
        <w:ind w:left="5220" w:hanging="360"/>
      </w:pPr>
      <w:rPr>
        <w:rFonts w:ascii="Noto Sans Symbols" w:hAnsi="Noto Sans Symbols" w:cs="Noto Sans Symbols" w:hint="default"/>
      </w:rPr>
    </w:lvl>
    <w:lvl w:ilvl="7">
      <w:start w:val="1"/>
      <w:numFmt w:val="bullet"/>
      <w:lvlText w:val="o"/>
      <w:lvlJc w:val="left"/>
      <w:pPr>
        <w:tabs>
          <w:tab w:val="num" w:pos="0"/>
        </w:tabs>
        <w:ind w:left="5940" w:hanging="360"/>
      </w:pPr>
      <w:rPr>
        <w:rFonts w:ascii="Courier New" w:hAnsi="Courier New" w:cs="Courier New" w:hint="default"/>
      </w:rPr>
    </w:lvl>
    <w:lvl w:ilvl="8">
      <w:start w:val="1"/>
      <w:numFmt w:val="bullet"/>
      <w:lvlText w:val="▪"/>
      <w:lvlJc w:val="left"/>
      <w:pPr>
        <w:tabs>
          <w:tab w:val="num" w:pos="0"/>
        </w:tabs>
        <w:ind w:left="6660" w:hanging="360"/>
      </w:pPr>
      <w:rPr>
        <w:rFonts w:ascii="Noto Sans Symbols" w:hAnsi="Noto Sans Symbols" w:cs="Noto Sans Symbols" w:hint="default"/>
      </w:rPr>
    </w:lvl>
  </w:abstractNum>
  <w:abstractNum w:abstractNumId="5">
    <w:lvl w:ilvl="0">
      <w:start w:val="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0" w:hanging="360"/>
      </w:pPr>
      <w:rPr/>
    </w:lvl>
    <w:lvl w:ilvl="1">
      <w:start w:val="1"/>
      <w:numFmt w:val="lowerLetter"/>
      <w:lvlText w:val="%2."/>
      <w:lvlJc w:val="left"/>
      <w:pPr>
        <w:tabs>
          <w:tab w:val="num" w:pos="0"/>
        </w:tabs>
        <w:ind w:left="720" w:hanging="360"/>
      </w:pPr>
      <w:rPr/>
    </w:lvl>
    <w:lvl w:ilvl="2">
      <w:start w:val="1"/>
      <w:numFmt w:val="lowerRoman"/>
      <w:lvlText w:val="%3."/>
      <w:lvlJc w:val="right"/>
      <w:pPr>
        <w:tabs>
          <w:tab w:val="num" w:pos="0"/>
        </w:tabs>
        <w:ind w:left="1440" w:hanging="180"/>
      </w:pPr>
      <w:rPr/>
    </w:lvl>
    <w:lvl w:ilvl="3">
      <w:start w:val="1"/>
      <w:numFmt w:val="decimal"/>
      <w:lvlText w:val="%4."/>
      <w:lvlJc w:val="left"/>
      <w:pPr>
        <w:tabs>
          <w:tab w:val="num" w:pos="0"/>
        </w:tabs>
        <w:ind w:left="2160" w:hanging="360"/>
      </w:pPr>
      <w:rPr/>
    </w:lvl>
    <w:lvl w:ilvl="4">
      <w:start w:val="1"/>
      <w:numFmt w:val="lowerLetter"/>
      <w:lvlText w:val="%5."/>
      <w:lvlJc w:val="left"/>
      <w:pPr>
        <w:tabs>
          <w:tab w:val="num" w:pos="0"/>
        </w:tabs>
        <w:ind w:left="2880" w:hanging="360"/>
      </w:pPr>
      <w:rPr/>
    </w:lvl>
    <w:lvl w:ilvl="5">
      <w:start w:val="1"/>
      <w:numFmt w:val="lowerRoman"/>
      <w:lvlText w:val="%6."/>
      <w:lvlJc w:val="right"/>
      <w:pPr>
        <w:tabs>
          <w:tab w:val="num" w:pos="0"/>
        </w:tabs>
        <w:ind w:left="3600" w:hanging="180"/>
      </w:pPr>
      <w:rPr/>
    </w:lvl>
    <w:lvl w:ilvl="6">
      <w:start w:val="1"/>
      <w:numFmt w:val="decimal"/>
      <w:lvlText w:val="%7."/>
      <w:lvlJc w:val="left"/>
      <w:pPr>
        <w:tabs>
          <w:tab w:val="num" w:pos="0"/>
        </w:tabs>
        <w:ind w:left="4320" w:hanging="360"/>
      </w:pPr>
      <w:rPr/>
    </w:lvl>
    <w:lvl w:ilvl="7">
      <w:start w:val="1"/>
      <w:numFmt w:val="lowerLetter"/>
      <w:lvlText w:val="%8."/>
      <w:lvlJc w:val="left"/>
      <w:pPr>
        <w:tabs>
          <w:tab w:val="num" w:pos="0"/>
        </w:tabs>
        <w:ind w:left="5040" w:hanging="360"/>
      </w:pPr>
      <w:rPr/>
    </w:lvl>
    <w:lvl w:ilvl="8">
      <w:start w:val="1"/>
      <w:numFmt w:val="lowerRoman"/>
      <w:lvlText w:val="%9."/>
      <w:lvlJc w:val="right"/>
      <w:pPr>
        <w:tabs>
          <w:tab w:val="num" w:pos="0"/>
        </w:tabs>
        <w:ind w:left="5760" w:hanging="180"/>
      </w:pPr>
      <w:rPr/>
    </w:lvl>
  </w:abstractNum>
  <w:abstractNum w:abstractNumId="9">
    <w:lvl w:ilvl="0">
      <w:start w:val="14"/>
      <w:numFmt w:val="bullet"/>
      <w:lvlText w:val="-"/>
      <w:lvlJc w:val="left"/>
      <w:pPr>
        <w:tabs>
          <w:tab w:val="num" w:pos="0"/>
        </w:tabs>
        <w:ind w:left="420" w:hanging="360"/>
      </w:pPr>
      <w:rPr>
        <w:rFonts w:ascii="Calibri" w:hAnsi="Calibri" w:cs="Calibri" w:hint="default"/>
        <w:rFonts w:eastAsiaTheme="minorHAnsi"/>
      </w:rPr>
    </w:lvl>
    <w:lvl w:ilvl="1">
      <w:start w:val="1"/>
      <w:numFmt w:val="bullet"/>
      <w:lvlText w:val="o"/>
      <w:lvlJc w:val="left"/>
      <w:pPr>
        <w:tabs>
          <w:tab w:val="num" w:pos="0"/>
        </w:tabs>
        <w:ind w:left="1140" w:hanging="360"/>
      </w:pPr>
      <w:rPr>
        <w:rFonts w:ascii="Courier New" w:hAnsi="Courier New" w:cs="Courier New" w:hint="default"/>
      </w:rPr>
    </w:lvl>
    <w:lvl w:ilvl="2">
      <w:start w:val="1"/>
      <w:numFmt w:val="bullet"/>
      <w:lvlText w:val=""/>
      <w:lvlJc w:val="left"/>
      <w:pPr>
        <w:tabs>
          <w:tab w:val="num" w:pos="0"/>
        </w:tabs>
        <w:ind w:left="1860" w:hanging="360"/>
      </w:pPr>
      <w:rPr>
        <w:rFonts w:ascii="Wingdings" w:hAnsi="Wingdings" w:cs="Wingdings" w:hint="default"/>
      </w:rPr>
    </w:lvl>
    <w:lvl w:ilvl="3">
      <w:start w:val="1"/>
      <w:numFmt w:val="bullet"/>
      <w:lvlText w:val=""/>
      <w:lvlJc w:val="left"/>
      <w:pPr>
        <w:tabs>
          <w:tab w:val="num" w:pos="0"/>
        </w:tabs>
        <w:ind w:left="2580" w:hanging="360"/>
      </w:pPr>
      <w:rPr>
        <w:rFonts w:ascii="Symbol" w:hAnsi="Symbol" w:cs="Symbol" w:hint="default"/>
      </w:rPr>
    </w:lvl>
    <w:lvl w:ilvl="4">
      <w:start w:val="1"/>
      <w:numFmt w:val="bullet"/>
      <w:lvlText w:val="o"/>
      <w:lvlJc w:val="left"/>
      <w:pPr>
        <w:tabs>
          <w:tab w:val="num" w:pos="0"/>
        </w:tabs>
        <w:ind w:left="3300" w:hanging="360"/>
      </w:pPr>
      <w:rPr>
        <w:rFonts w:ascii="Courier New" w:hAnsi="Courier New" w:cs="Courier New" w:hint="default"/>
      </w:rPr>
    </w:lvl>
    <w:lvl w:ilvl="5">
      <w:start w:val="1"/>
      <w:numFmt w:val="bullet"/>
      <w:lvlText w:val=""/>
      <w:lvlJc w:val="left"/>
      <w:pPr>
        <w:tabs>
          <w:tab w:val="num" w:pos="0"/>
        </w:tabs>
        <w:ind w:left="4020" w:hanging="360"/>
      </w:pPr>
      <w:rPr>
        <w:rFonts w:ascii="Wingdings" w:hAnsi="Wingdings" w:cs="Wingdings" w:hint="default"/>
      </w:rPr>
    </w:lvl>
    <w:lvl w:ilvl="6">
      <w:start w:val="1"/>
      <w:numFmt w:val="bullet"/>
      <w:lvlText w:val=""/>
      <w:lvlJc w:val="left"/>
      <w:pPr>
        <w:tabs>
          <w:tab w:val="num" w:pos="0"/>
        </w:tabs>
        <w:ind w:left="4740" w:hanging="360"/>
      </w:pPr>
      <w:rPr>
        <w:rFonts w:ascii="Symbol" w:hAnsi="Symbol" w:cs="Symbol" w:hint="default"/>
      </w:rPr>
    </w:lvl>
    <w:lvl w:ilvl="7">
      <w:start w:val="1"/>
      <w:numFmt w:val="bullet"/>
      <w:lvlText w:val="o"/>
      <w:lvlJc w:val="left"/>
      <w:pPr>
        <w:tabs>
          <w:tab w:val="num" w:pos="0"/>
        </w:tabs>
        <w:ind w:left="5460" w:hanging="360"/>
      </w:pPr>
      <w:rPr>
        <w:rFonts w:ascii="Courier New" w:hAnsi="Courier New" w:cs="Courier New" w:hint="default"/>
      </w:rPr>
    </w:lvl>
    <w:lvl w:ilvl="8">
      <w:start w:val="1"/>
      <w:numFmt w:val="bullet"/>
      <w:lvlText w:val=""/>
      <w:lvlJc w:val="left"/>
      <w:pPr>
        <w:tabs>
          <w:tab w:val="num" w:pos="0"/>
        </w:tabs>
        <w:ind w:left="6180" w:hanging="360"/>
      </w:pPr>
      <w:rPr>
        <w:rFonts w:ascii="Wingdings" w:hAnsi="Wingdings" w:cs="Wingdings" w:hint="default"/>
      </w:rPr>
    </w:lvl>
  </w:abstractNum>
  <w:abstractNum w:abstractNumId="10">
    <w:lvl w:ilvl="0">
      <w:start w:val="1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3"/>
      <w:numFmt w:val="decimal"/>
      <w:lvlText w:val="%1."/>
      <w:lvlJc w:val="left"/>
      <w:pPr>
        <w:tabs>
          <w:tab w:val="num" w:pos="0"/>
        </w:tabs>
        <w:ind w:left="720" w:hanging="360"/>
      </w:pPr>
      <w:rPr>
        <w:sz w:val="22"/>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en-US"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60af7"/>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LO-normal"/>
    <w:next w:val="LO-normal"/>
    <w:link w:val="Heading1Char"/>
    <w:qFormat/>
    <w:rsid w:val="00060af7"/>
    <w:pPr>
      <w:keepNext w:val="true"/>
      <w:spacing w:before="240" w:after="60"/>
      <w:outlineLvl w:val="0"/>
    </w:pPr>
    <w:rPr>
      <w:rFonts w:ascii="Cambria" w:hAnsi="Cambria"/>
      <w:b/>
      <w:bCs/>
      <w:kern w:val="2"/>
      <w:sz w:val="32"/>
      <w:szCs w:val="32"/>
    </w:rPr>
  </w:style>
  <w:style w:type="paragraph" w:styleId="Heading2">
    <w:name w:val="heading 2"/>
    <w:basedOn w:val="LO-normal"/>
    <w:next w:val="LO-normal"/>
    <w:qFormat/>
    <w:pPr>
      <w:keepNext w:val="true"/>
      <w:keepLines/>
      <w:spacing w:before="360" w:after="80"/>
      <w:outlineLvl w:val="1"/>
    </w:pPr>
    <w:rPr>
      <w:b/>
      <w:sz w:val="36"/>
      <w:szCs w:val="36"/>
    </w:rPr>
  </w:style>
  <w:style w:type="paragraph" w:styleId="Heading3">
    <w:name w:val="heading 3"/>
    <w:basedOn w:val="LO-normal"/>
    <w:next w:val="LO-normal"/>
    <w:qFormat/>
    <w:pPr>
      <w:keepNext w:val="true"/>
      <w:keepLines/>
      <w:spacing w:before="280" w:after="80"/>
      <w:outlineLvl w:val="2"/>
    </w:pPr>
    <w:rPr>
      <w:b/>
      <w:sz w:val="28"/>
      <w:szCs w:val="28"/>
    </w:rPr>
  </w:style>
  <w:style w:type="paragraph" w:styleId="Heading4">
    <w:name w:val="heading 4"/>
    <w:basedOn w:val="LO-normal"/>
    <w:next w:val="LO-normal"/>
    <w:qFormat/>
    <w:pPr>
      <w:keepNext w:val="true"/>
      <w:keepLines/>
      <w:spacing w:before="240" w:after="40"/>
      <w:outlineLvl w:val="3"/>
    </w:pPr>
    <w:rPr>
      <w:b/>
    </w:rPr>
  </w:style>
  <w:style w:type="paragraph" w:styleId="Heading5">
    <w:name w:val="heading 5"/>
    <w:basedOn w:val="LO-normal"/>
    <w:next w:val="LO-normal"/>
    <w:qFormat/>
    <w:pPr>
      <w:keepNext w:val="true"/>
      <w:keepLines/>
      <w:spacing w:before="220" w:after="40"/>
      <w:outlineLvl w:val="4"/>
    </w:pPr>
    <w:rPr>
      <w:b/>
      <w:sz w:val="22"/>
      <w:szCs w:val="22"/>
    </w:rPr>
  </w:style>
  <w:style w:type="paragraph" w:styleId="Heading6">
    <w:name w:val="heading 6"/>
    <w:basedOn w:val="LO-normal"/>
    <w:next w:val="LO-normal"/>
    <w:qFormat/>
    <w:pPr>
      <w:keepNext w:val="true"/>
      <w:keepLines/>
      <w:spacing w:before="200" w:after="40"/>
      <w:outlineLvl w:val="5"/>
    </w:pPr>
    <w:rPr>
      <w:b/>
      <w:sz w:val="20"/>
      <w:szCs w:val="20"/>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qFormat/>
    <w:rsid w:val="00060af7"/>
    <w:rPr>
      <w:rFonts w:ascii="Cambria" w:hAnsi="Cambria" w:eastAsia="Times New Roman" w:cs="Times New Roman"/>
      <w:b/>
      <w:bCs/>
      <w:kern w:val="2"/>
      <w:sz w:val="32"/>
      <w:szCs w:val="32"/>
    </w:rPr>
  </w:style>
  <w:style w:type="character" w:styleId="BalloonTextChar" w:customStyle="1">
    <w:name w:val="Balloon Text Char"/>
    <w:basedOn w:val="DefaultParagraphFont"/>
    <w:link w:val="BalloonText"/>
    <w:semiHidden/>
    <w:qFormat/>
    <w:rsid w:val="00060af7"/>
    <w:rPr>
      <w:rFonts w:ascii="Tahoma" w:hAnsi="Tahoma" w:eastAsia="Times New Roman" w:cs="Tahoma"/>
      <w:sz w:val="16"/>
      <w:szCs w:val="16"/>
    </w:rPr>
  </w:style>
  <w:style w:type="character" w:styleId="FooterChar" w:customStyle="1">
    <w:name w:val="Footer Char"/>
    <w:basedOn w:val="DefaultParagraphFont"/>
    <w:link w:val="Footer"/>
    <w:uiPriority w:val="99"/>
    <w:qFormat/>
    <w:rsid w:val="00060af7"/>
    <w:rPr>
      <w:rFonts w:ascii="Times New Roman" w:hAnsi="Times New Roman" w:eastAsia="Times New Roman" w:cs="Times New Roman"/>
      <w:sz w:val="24"/>
      <w:szCs w:val="24"/>
    </w:rPr>
  </w:style>
  <w:style w:type="character" w:styleId="PageNumber">
    <w:name w:val="page number"/>
    <w:basedOn w:val="DefaultParagraphFont"/>
    <w:qFormat/>
    <w:rsid w:val="00060af7"/>
    <w:rPr/>
  </w:style>
  <w:style w:type="character" w:styleId="TitleChar" w:customStyle="1">
    <w:name w:val="Title Char"/>
    <w:basedOn w:val="DefaultParagraphFont"/>
    <w:link w:val="Title"/>
    <w:uiPriority w:val="10"/>
    <w:qFormat/>
    <w:rsid w:val="00060af7"/>
    <w:rPr>
      <w:rFonts w:ascii="Cambria" w:hAnsi="Cambria" w:eastAsia="Times New Roman" w:cs="Times New Roman"/>
      <w:b/>
      <w:bCs/>
      <w:kern w:val="2"/>
      <w:sz w:val="32"/>
      <w:szCs w:val="32"/>
    </w:rPr>
  </w:style>
  <w:style w:type="character" w:styleId="HeaderChar" w:customStyle="1">
    <w:name w:val="Header Char"/>
    <w:basedOn w:val="DefaultParagraphFont"/>
    <w:link w:val="Header"/>
    <w:uiPriority w:val="99"/>
    <w:qFormat/>
    <w:rsid w:val="00f11b21"/>
    <w:rPr>
      <w:rFonts w:ascii="Times New Roman" w:hAnsi="Times New Roman" w:eastAsia="Times New Roman" w:cs="Times New Roman"/>
      <w:sz w:val="24"/>
      <w:szCs w:val="24"/>
    </w:rPr>
  </w:style>
  <w:style w:type="character" w:styleId="BodyText2Char" w:customStyle="1">
    <w:name w:val="Body Text 2 Char"/>
    <w:basedOn w:val="DefaultParagraphFont"/>
    <w:link w:val="BodyText2"/>
    <w:qFormat/>
    <w:rsid w:val="0054437a"/>
    <w:rPr>
      <w:rFonts w:ascii="Times New Roman" w:hAnsi="Times New Roman" w:eastAsia="Times New Roman" w:cs="Times New Roman"/>
      <w:sz w:val="28"/>
      <w:szCs w:val="24"/>
    </w:rPr>
  </w:style>
  <w:style w:type="character" w:styleId="CommentReference">
    <w:name w:val="annotation reference"/>
    <w:basedOn w:val="DefaultParagraphFont"/>
    <w:uiPriority w:val="99"/>
    <w:semiHidden/>
    <w:unhideWhenUsed/>
    <w:qFormat/>
    <w:rsid w:val="00dc6c90"/>
    <w:rPr>
      <w:sz w:val="16"/>
      <w:szCs w:val="16"/>
    </w:rPr>
  </w:style>
  <w:style w:type="character" w:styleId="CommentTextChar" w:customStyle="1">
    <w:name w:val="Comment Text Char"/>
    <w:basedOn w:val="DefaultParagraphFont"/>
    <w:link w:val="CommentText"/>
    <w:uiPriority w:val="99"/>
    <w:semiHidden/>
    <w:qFormat/>
    <w:rsid w:val="00dc6c90"/>
    <w:rPr>
      <w:rFonts w:ascii="Calibri" w:hAnsi="Calibri" w:eastAsia="Calibri" w:cs="" w:asciiTheme="minorHAnsi" w:cstheme="minorBidi" w:eastAsiaTheme="minorHAnsi" w:hAnsiTheme="minorHAnsi"/>
      <w:sz w:val="20"/>
      <w:szCs w:val="20"/>
      <w:lang w:eastAsia="en-US" w:bidi="ar-SA"/>
    </w:rPr>
  </w:style>
  <w:style w:type="character" w:styleId="Hyperlink">
    <w:name w:val="Hyperlink"/>
    <w:rPr>
      <w:color w:val="000080"/>
      <w:u w:val="single"/>
    </w:rPr>
  </w:style>
  <w:style w:type="paragraph" w:styleId="Heading" w:customStyle="1">
    <w:name w:val="Heading"/>
    <w:basedOn w:val="LO-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
    <w:pPr>
      <w:spacing w:lineRule="auto" w:line="288" w:before="0" w:after="140"/>
    </w:pPr>
    <w:rPr/>
  </w:style>
  <w:style w:type="paragraph" w:styleId="List">
    <w:name w:val="List"/>
    <w:basedOn w:val="BodyText"/>
    <w:pPr/>
    <w:rPr>
      <w:rFonts w:cs="Arial"/>
    </w:rPr>
  </w:style>
  <w:style w:type="paragraph" w:styleId="Caption">
    <w:name w:val="caption"/>
    <w:basedOn w:val="LO-normal"/>
    <w:qFormat/>
    <w:pPr>
      <w:suppressLineNumbers/>
      <w:spacing w:before="120" w:after="120"/>
    </w:pPr>
    <w:rPr>
      <w:rFonts w:cs="Arial"/>
      <w:i/>
      <w:iCs/>
    </w:rPr>
  </w:style>
  <w:style w:type="paragraph" w:styleId="Index" w:customStyle="1">
    <w:name w:val="Index"/>
    <w:basedOn w:val="LO-normal"/>
    <w:qFormat/>
    <w:pPr>
      <w:suppressLineNumbers/>
    </w:pPr>
    <w:rPr>
      <w:rFonts w:cs="Arial"/>
    </w:rPr>
  </w:style>
  <w:style w:type="paragraph" w:styleId="LO-normal" w:customStyle="1">
    <w:name w:val="LO-normal"/>
    <w:qFormat/>
    <w:pPr>
      <w:widowControl/>
      <w:suppressAutoHyphens w:val="true"/>
      <w:bidi w:val="0"/>
      <w:spacing w:before="0" w:after="0"/>
      <w:jc w:val="left"/>
    </w:pPr>
    <w:rPr>
      <w:rFonts w:ascii="Times New Roman" w:hAnsi="Times New Roman" w:eastAsia="NSimSun" w:cs="Lucida Sans"/>
      <w:color w:val="auto"/>
      <w:kern w:val="0"/>
      <w:sz w:val="24"/>
      <w:szCs w:val="24"/>
      <w:lang w:val="en-US" w:eastAsia="zh-CN" w:bidi="hi-IN"/>
    </w:rPr>
  </w:style>
  <w:style w:type="paragraph" w:styleId="Title">
    <w:name w:val="Title"/>
    <w:basedOn w:val="LO-normal"/>
    <w:next w:val="LO-normal"/>
    <w:link w:val="TitleChar"/>
    <w:uiPriority w:val="10"/>
    <w:qFormat/>
    <w:rsid w:val="00060af7"/>
    <w:pPr>
      <w:spacing w:before="240" w:after="60"/>
      <w:jc w:val="center"/>
      <w:outlineLvl w:val="0"/>
    </w:pPr>
    <w:rPr>
      <w:rFonts w:ascii="Cambria" w:hAnsi="Cambria"/>
      <w:b/>
      <w:bCs/>
      <w:kern w:val="2"/>
      <w:sz w:val="32"/>
      <w:szCs w:val="32"/>
    </w:rPr>
  </w:style>
  <w:style w:type="paragraph" w:styleId="BalloonText">
    <w:name w:val="Balloon Text"/>
    <w:basedOn w:val="LO-normal"/>
    <w:link w:val="BalloonTextChar"/>
    <w:semiHidden/>
    <w:qFormat/>
    <w:rsid w:val="00060af7"/>
    <w:pPr/>
    <w:rPr>
      <w:rFonts w:ascii="Tahoma" w:hAnsi="Tahoma" w:cs="Tahoma"/>
      <w:sz w:val="16"/>
      <w:szCs w:val="16"/>
    </w:rPr>
  </w:style>
  <w:style w:type="paragraph" w:styleId="ListParagraph">
    <w:name w:val="List Paragraph"/>
    <w:basedOn w:val="LO-normal"/>
    <w:uiPriority w:val="34"/>
    <w:qFormat/>
    <w:rsid w:val="00060af7"/>
    <w:pPr>
      <w:ind w:hanging="0" w:left="708"/>
    </w:pPr>
    <w:rPr/>
  </w:style>
  <w:style w:type="paragraph" w:styleId="HeaderandFooter" w:customStyle="1">
    <w:name w:val="Header and Footer"/>
    <w:basedOn w:val="LO-normal"/>
    <w:qFormat/>
    <w:pPr/>
    <w:rPr/>
  </w:style>
  <w:style w:type="paragraph" w:styleId="Footer">
    <w:name w:val="footer"/>
    <w:basedOn w:val="LO-normal"/>
    <w:link w:val="FooterChar"/>
    <w:uiPriority w:val="99"/>
    <w:rsid w:val="00060af7"/>
    <w:pPr>
      <w:tabs>
        <w:tab w:val="clear" w:pos="720"/>
        <w:tab w:val="center" w:pos="4320" w:leader="none"/>
        <w:tab w:val="right" w:pos="8640" w:leader="none"/>
      </w:tabs>
    </w:pPr>
    <w:rPr/>
  </w:style>
  <w:style w:type="paragraph" w:styleId="NoSpacing">
    <w:name w:val="No Spacing"/>
    <w:uiPriority w:val="1"/>
    <w:qFormat/>
    <w:rsid w:val="00060af7"/>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er">
    <w:name w:val="header"/>
    <w:basedOn w:val="LO-normal"/>
    <w:link w:val="HeaderChar"/>
    <w:uiPriority w:val="99"/>
    <w:unhideWhenUsed/>
    <w:rsid w:val="00f11b21"/>
    <w:pPr>
      <w:tabs>
        <w:tab w:val="clear" w:pos="720"/>
        <w:tab w:val="center" w:pos="4702" w:leader="none"/>
        <w:tab w:val="right" w:pos="9405" w:leader="none"/>
      </w:tabs>
    </w:pPr>
    <w:rPr/>
  </w:style>
  <w:style w:type="paragraph" w:styleId="NormalWeb">
    <w:name w:val="Normal (Web)"/>
    <w:basedOn w:val="LO-normal"/>
    <w:uiPriority w:val="99"/>
    <w:unhideWhenUsed/>
    <w:qFormat/>
    <w:rsid w:val="00e12893"/>
    <w:pPr>
      <w:spacing w:beforeAutospacing="1" w:afterAutospacing="1"/>
    </w:pPr>
    <w:rPr/>
  </w:style>
  <w:style w:type="paragraph" w:styleId="BodyText2">
    <w:name w:val="Body Text 2"/>
    <w:basedOn w:val="LO-normal"/>
    <w:link w:val="BodyText2Char"/>
    <w:qFormat/>
    <w:rsid w:val="0054437a"/>
    <w:pPr>
      <w:ind w:hanging="0" w:right="-766"/>
      <w:jc w:val="both"/>
    </w:pPr>
    <w:rPr>
      <w:sz w:val="28"/>
    </w:rPr>
  </w:style>
  <w:style w:type="paragraph" w:styleId="Default" w:customStyle="1">
    <w:name w:val="Default"/>
    <w:qFormat/>
    <w:rsid w:val="008a5148"/>
    <w:pPr>
      <w:widowControl/>
      <w:suppressAutoHyphens w:val="true"/>
      <w:bidi w:val="0"/>
      <w:spacing w:before="0" w:after="0"/>
      <w:jc w:val="left"/>
    </w:pPr>
    <w:rPr>
      <w:rFonts w:ascii="Times New Roman" w:hAnsi="Times New Roman" w:eastAsia="Calibri" w:cs="Times New Roman"/>
      <w:color w:val="000000"/>
      <w:kern w:val="0"/>
      <w:sz w:val="24"/>
      <w:szCs w:val="24"/>
      <w:lang w:val="en-US" w:eastAsia="en-US" w:bidi="ar-SA"/>
    </w:rPr>
  </w:style>
  <w:style w:type="paragraph" w:styleId="FrameContents" w:customStyle="1">
    <w:name w:val="Frame Contents"/>
    <w:basedOn w:val="LO-normal"/>
    <w:qFormat/>
    <w:pPr/>
    <w:rPr/>
  </w:style>
  <w:style w:type="paragraph" w:styleId="TableContents" w:customStyle="1">
    <w:name w:val="Table Contents"/>
    <w:basedOn w:val="LO-normal"/>
    <w:qFormat/>
    <w:pPr>
      <w:widowControl w:val="false"/>
      <w:suppressLineNumbers/>
    </w:pPr>
    <w:rPr/>
  </w:style>
  <w:style w:type="paragraph" w:styleId="Subtitle">
    <w:name w:val="Subtitle"/>
    <w:basedOn w:val="LO-normal"/>
    <w:next w:val="LO-normal"/>
    <w:qFormat/>
    <w:pPr>
      <w:keepNext w:val="true"/>
      <w:keepLines/>
      <w:spacing w:before="360" w:after="80"/>
    </w:pPr>
    <w:rPr>
      <w:rFonts w:ascii="Georgia" w:hAnsi="Georgia" w:eastAsia="Georgia" w:cs="Georgia"/>
      <w:i/>
      <w:color w:val="666666"/>
      <w:sz w:val="48"/>
      <w:szCs w:val="48"/>
    </w:rPr>
  </w:style>
  <w:style w:type="paragraph" w:styleId="TableHeading" w:customStyle="1">
    <w:name w:val="Table Heading"/>
    <w:basedOn w:val="TableContents"/>
    <w:qFormat/>
    <w:pPr>
      <w:jc w:val="center"/>
    </w:pPr>
    <w:rPr>
      <w:b/>
      <w:bCs/>
    </w:rPr>
  </w:style>
  <w:style w:type="paragraph" w:styleId="Standard" w:customStyle="1">
    <w:name w:val="Standard"/>
    <w:qFormat/>
    <w:rsid w:val="00a778eb"/>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sr-Latn-RS" w:eastAsia="zh-CN" w:bidi="hi-IN"/>
    </w:rPr>
  </w:style>
  <w:style w:type="paragraph" w:styleId="CommentText">
    <w:name w:val="annotation text"/>
    <w:basedOn w:val="Normal"/>
    <w:link w:val="CommentTextChar"/>
    <w:uiPriority w:val="99"/>
    <w:semiHidden/>
    <w:unhideWhenUsed/>
    <w:qFormat/>
    <w:rsid w:val="00dc6c90"/>
    <w:pPr>
      <w:suppressAutoHyphens w:val="false"/>
      <w:spacing w:before="0" w:after="200"/>
    </w:pPr>
    <w:rPr>
      <w:rFonts w:ascii="Calibri" w:hAnsi="Calibri" w:eastAsia="Calibri" w:cs="" w:asciiTheme="minorHAnsi" w:cstheme="minorBidi" w:eastAsiaTheme="minorHAnsi" w:hAnsiTheme="minorHAnsi"/>
      <w:sz w:val="20"/>
      <w:szCs w:val="20"/>
    </w:rPr>
  </w:style>
  <w:style w:type="paragraph" w:styleId="BodyTextIndent3">
    <w:name w:val="Body Text Indent 3"/>
    <w:basedOn w:val="Normal"/>
    <w:qFormat/>
    <w:pPr>
      <w:spacing w:lineRule="auto" w:line="240" w:before="0" w:after="120"/>
      <w:ind w:hanging="0" w:left="283"/>
    </w:pPr>
    <w:rPr>
      <w:rFonts w:ascii="Times New Roman" w:hAnsi="Times New Roman" w:eastAsia="Times New Roman" w:cs="Times New Roman"/>
      <w:bCs/>
      <w:sz w:val="16"/>
      <w:szCs w:val="16"/>
    </w:rPr>
  </w:style>
  <w:style w:type="paragraph" w:styleId="BodyTextIndent2">
    <w:name w:val="Body Text Indent 2"/>
    <w:basedOn w:val="Normal"/>
    <w:qFormat/>
    <w:pPr>
      <w:spacing w:lineRule="auto" w:line="480" w:before="0" w:after="120"/>
      <w:ind w:hanging="0" w:left="360"/>
    </w:pPr>
    <w:rPr>
      <w:rFonts w:ascii="Times New Roman" w:hAnsi="Times New Roman" w:eastAsia="Times New Roman" w:cs="Times New Roman"/>
      <w:bCs/>
      <w:sz w:val="24"/>
      <w:szCs w:val="24"/>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060af7"/>
    <w:rPr>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
    <w:name w:val="Grid Table 4"/>
    <w:basedOn w:val="TableNormal"/>
    <w:uiPriority w:val="49"/>
    <w:rsid w:val="00511bb3"/>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XFbTcQU4bqzezufxhgU0eUzLR2Q==">CgMxLjAyCGguZ2pkZ3hzOAByITE2UWh2cmZ4R1dUWjJSRkE2Z1RKRHEzZXVSSlBYNVhpaA==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4623</TotalTime>
  <Application>LibreOffice/25.2.5.2$Windows_X86_64 LibreOffice_project/03d19516eb2e1dd5d4ccd751a0d6f35f35e08022</Application>
  <AppVersion>15.0000</AppVersion>
  <Pages>79</Pages>
  <Words>25452</Words>
  <Characters>149681</Characters>
  <CharactersWithSpaces>179335</CharactersWithSpaces>
  <Paragraphs>1849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2024-09-17T18:42:00Z</dcterms:created>
  <dc:creator>HP</dc:creator>
  <dc:description/>
  <dc:language>sr-Latn-RS</dc:language>
  <cp:lastModifiedBy/>
  <cp:lastPrinted>2025-08-21T12:09:06Z</cp:lastPrinted>
  <dcterms:modified xsi:type="dcterms:W3CDTF">2025-09-11T10:32:32Z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